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C50DD" w:rsidRPr="003763B4" w:rsidRDefault="004C6BDE" w:rsidP="009E08D1">
      <w:pPr>
        <w:pStyle w:val="Brdtekst"/>
        <w:rPr>
          <w:lang w:val="en-GB"/>
        </w:rPr>
      </w:pPr>
      <w:bookmarkStart w:id="0" w:name="_GoBack"/>
      <w:bookmarkEnd w:id="0"/>
      <w:r>
        <w:rPr>
          <w:b/>
          <w:noProof/>
          <w:lang w:eastAsia="da-DK"/>
        </w:rPr>
        <w:drawing>
          <wp:anchor distT="0" distB="0" distL="114300" distR="114300" simplePos="0" relativeHeight="251658240" behindDoc="1" locked="0" layoutInCell="1" allowOverlap="1" wp14:anchorId="00B26516" wp14:editId="56DCB124">
            <wp:simplePos x="0" y="0"/>
            <wp:positionH relativeFrom="column">
              <wp:posOffset>4613910</wp:posOffset>
            </wp:positionH>
            <wp:positionV relativeFrom="paragraph">
              <wp:posOffset>-404495</wp:posOffset>
            </wp:positionV>
            <wp:extent cx="1589405" cy="788670"/>
            <wp:effectExtent l="0" t="0" r="0" b="0"/>
            <wp:wrapTight wrapText="bothSides">
              <wp:wrapPolygon edited="0">
                <wp:start x="5178" y="0"/>
                <wp:lineTo x="0" y="3130"/>
                <wp:lineTo x="0" y="14087"/>
                <wp:lineTo x="4919" y="16696"/>
                <wp:lineTo x="4401" y="20870"/>
                <wp:lineTo x="16569" y="20870"/>
                <wp:lineTo x="17346" y="18261"/>
                <wp:lineTo x="15792" y="17739"/>
                <wp:lineTo x="6731" y="16696"/>
                <wp:lineTo x="21229" y="13565"/>
                <wp:lineTo x="21229" y="5217"/>
                <wp:lineTo x="17087" y="2609"/>
                <wp:lineTo x="6472" y="0"/>
                <wp:lineTo x="5178" y="0"/>
              </wp:wrapPolygon>
            </wp:wrapTight>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AFE_logotype_cmyk.png"/>
                    <pic:cNvPicPr/>
                  </pic:nvPicPr>
                  <pic:blipFill>
                    <a:blip r:embed="rId9">
                      <a:extLst>
                        <a:ext uri="{28A0092B-C50C-407E-A947-70E740481C1C}">
                          <a14:useLocalDpi xmlns:a14="http://schemas.microsoft.com/office/drawing/2010/main" val="0"/>
                        </a:ext>
                      </a:extLst>
                    </a:blip>
                    <a:stretch>
                      <a:fillRect/>
                    </a:stretch>
                  </pic:blipFill>
                  <pic:spPr>
                    <a:xfrm>
                      <a:off x="0" y="0"/>
                      <a:ext cx="1589405" cy="788670"/>
                    </a:xfrm>
                    <a:prstGeom prst="rect">
                      <a:avLst/>
                    </a:prstGeom>
                  </pic:spPr>
                </pic:pic>
              </a:graphicData>
            </a:graphic>
            <wp14:sizeRelH relativeFrom="page">
              <wp14:pctWidth>0</wp14:pctWidth>
            </wp14:sizeRelH>
            <wp14:sizeRelV relativeFrom="page">
              <wp14:pctHeight>0</wp14:pctHeight>
            </wp14:sizeRelV>
          </wp:anchor>
        </w:drawing>
      </w:r>
      <w:r w:rsidR="00EC50DD" w:rsidRPr="005B2582">
        <w:rPr>
          <w:b/>
          <w:lang w:val="en-GB"/>
        </w:rPr>
        <w:t>EU Strategy for the Baltic Sea Region</w:t>
      </w:r>
    </w:p>
    <w:p w:rsidR="00EC50DD" w:rsidRDefault="0085074B">
      <w:pPr>
        <w:pStyle w:val="Brdtekst"/>
        <w:rPr>
          <w:lang w:val="en-GB"/>
        </w:rPr>
      </w:pPr>
      <w:r>
        <w:rPr>
          <w:lang w:val="en-GB"/>
        </w:rPr>
        <w:t>Policy</w:t>
      </w:r>
      <w:r w:rsidR="00EC50DD">
        <w:rPr>
          <w:lang w:val="en-GB"/>
        </w:rPr>
        <w:t xml:space="preserve"> Area on </w:t>
      </w:r>
      <w:r w:rsidR="00B971C7">
        <w:rPr>
          <w:lang w:val="en-GB"/>
        </w:rPr>
        <w:t>Maritime Safety and Security</w:t>
      </w:r>
    </w:p>
    <w:p w:rsidR="007C73B6" w:rsidRDefault="007C73B6">
      <w:pPr>
        <w:pStyle w:val="Brdtekst"/>
        <w:rPr>
          <w:lang w:val="en-GB"/>
        </w:rPr>
      </w:pPr>
    </w:p>
    <w:p w:rsidR="007C73B6" w:rsidRDefault="007C73B6">
      <w:pPr>
        <w:pStyle w:val="Brdtekst"/>
        <w:rPr>
          <w:lang w:val="en-GB"/>
        </w:rPr>
      </w:pPr>
    </w:p>
    <w:p w:rsidR="00D55097" w:rsidRDefault="00D55097" w:rsidP="00D55097">
      <w:pPr>
        <w:pStyle w:val="Brdtekst"/>
        <w:jc w:val="right"/>
        <w:rPr>
          <w:lang w:val="en-GB"/>
        </w:rPr>
      </w:pPr>
      <w:r>
        <w:rPr>
          <w:lang w:val="en-GB"/>
        </w:rPr>
        <w:t xml:space="preserve">Copenhagen, </w:t>
      </w:r>
      <w:r w:rsidR="009E08D1">
        <w:rPr>
          <w:lang w:val="en-GB"/>
        </w:rPr>
        <w:t>30</w:t>
      </w:r>
      <w:r w:rsidR="00B5530D">
        <w:rPr>
          <w:lang w:val="en-GB"/>
        </w:rPr>
        <w:t xml:space="preserve"> October </w:t>
      </w:r>
      <w:r w:rsidR="00B00B91">
        <w:rPr>
          <w:lang w:val="en-GB"/>
        </w:rPr>
        <w:t>2015</w:t>
      </w:r>
    </w:p>
    <w:p w:rsidR="00D55097" w:rsidRDefault="00D55097" w:rsidP="007C73B6">
      <w:pPr>
        <w:pStyle w:val="Brdtekst"/>
        <w:jc w:val="center"/>
        <w:rPr>
          <w:lang w:val="en-GB"/>
        </w:rPr>
      </w:pPr>
    </w:p>
    <w:p w:rsidR="007C15A8" w:rsidRDefault="00672A7F" w:rsidP="00026632">
      <w:pPr>
        <w:pStyle w:val="Brdtekst"/>
        <w:tabs>
          <w:tab w:val="left" w:pos="6804"/>
        </w:tabs>
        <w:jc w:val="center"/>
        <w:rPr>
          <w:b/>
          <w:lang w:val="en-GB"/>
        </w:rPr>
      </w:pPr>
      <w:r>
        <w:rPr>
          <w:b/>
          <w:lang w:val="en-GB"/>
        </w:rPr>
        <w:t>First draft of internal guidance on general principles:</w:t>
      </w:r>
    </w:p>
    <w:p w:rsidR="007C15A8" w:rsidRPr="007C15A8" w:rsidRDefault="007C15A8" w:rsidP="007C73B6">
      <w:pPr>
        <w:pStyle w:val="Brdtekst"/>
        <w:jc w:val="center"/>
        <w:rPr>
          <w:b/>
          <w:lang w:val="en-GB"/>
        </w:rPr>
      </w:pPr>
    </w:p>
    <w:p w:rsidR="00972C6A" w:rsidRDefault="000B076A" w:rsidP="007C73B6">
      <w:pPr>
        <w:pStyle w:val="Brdtekst"/>
        <w:jc w:val="center"/>
        <w:rPr>
          <w:b/>
          <w:lang w:val="en-GB"/>
        </w:rPr>
      </w:pPr>
      <w:r>
        <w:rPr>
          <w:b/>
          <w:lang w:val="en-GB"/>
        </w:rPr>
        <w:t>R</w:t>
      </w:r>
      <w:r w:rsidR="007C15A8" w:rsidRPr="007C15A8">
        <w:rPr>
          <w:b/>
          <w:lang w:val="en-GB"/>
        </w:rPr>
        <w:t>ole of PA S</w:t>
      </w:r>
      <w:r w:rsidR="00B971C7">
        <w:rPr>
          <w:b/>
          <w:lang w:val="en-GB"/>
        </w:rPr>
        <w:t>afe</w:t>
      </w:r>
      <w:r w:rsidR="007C15A8" w:rsidRPr="007C15A8">
        <w:rPr>
          <w:b/>
          <w:lang w:val="en-GB"/>
        </w:rPr>
        <w:t xml:space="preserve"> in </w:t>
      </w:r>
    </w:p>
    <w:p w:rsidR="00972C6A" w:rsidRDefault="00DC2070" w:rsidP="007C73B6">
      <w:pPr>
        <w:pStyle w:val="Brdtekst"/>
        <w:jc w:val="center"/>
        <w:rPr>
          <w:b/>
          <w:lang w:val="en-GB"/>
        </w:rPr>
      </w:pPr>
      <w:r>
        <w:rPr>
          <w:b/>
          <w:lang w:val="en-GB"/>
        </w:rPr>
        <w:t>alignment of funding</w:t>
      </w:r>
      <w:r w:rsidR="00972C6A">
        <w:rPr>
          <w:b/>
          <w:lang w:val="en-GB"/>
        </w:rPr>
        <w:t xml:space="preserve"> </w:t>
      </w:r>
      <w:r w:rsidR="001F60E0">
        <w:rPr>
          <w:b/>
          <w:lang w:val="en-GB"/>
        </w:rPr>
        <w:t xml:space="preserve">and </w:t>
      </w:r>
      <w:r w:rsidR="007C15A8" w:rsidRPr="007C15A8">
        <w:rPr>
          <w:b/>
          <w:lang w:val="en-GB"/>
        </w:rPr>
        <w:t xml:space="preserve">project selection </w:t>
      </w:r>
    </w:p>
    <w:p w:rsidR="00972C6A" w:rsidRDefault="007C15A8" w:rsidP="007C73B6">
      <w:pPr>
        <w:pStyle w:val="Brdtekst"/>
        <w:jc w:val="center"/>
        <w:rPr>
          <w:b/>
          <w:lang w:val="en-GB"/>
        </w:rPr>
      </w:pPr>
      <w:r w:rsidRPr="007C15A8">
        <w:rPr>
          <w:b/>
          <w:lang w:val="en-GB"/>
        </w:rPr>
        <w:t xml:space="preserve">and </w:t>
      </w:r>
    </w:p>
    <w:p w:rsidR="007C15A8" w:rsidRDefault="007C15A8" w:rsidP="007C73B6">
      <w:pPr>
        <w:pStyle w:val="Brdtekst"/>
        <w:jc w:val="center"/>
        <w:rPr>
          <w:b/>
          <w:lang w:val="en-GB"/>
        </w:rPr>
      </w:pPr>
      <w:r w:rsidRPr="007C15A8">
        <w:rPr>
          <w:b/>
          <w:lang w:val="en-GB"/>
        </w:rPr>
        <w:t>endorsement</w:t>
      </w:r>
      <w:r>
        <w:rPr>
          <w:b/>
          <w:lang w:val="en-GB"/>
        </w:rPr>
        <w:t xml:space="preserve"> </w:t>
      </w:r>
      <w:r w:rsidR="00B20D98">
        <w:rPr>
          <w:b/>
          <w:lang w:val="en-GB"/>
        </w:rPr>
        <w:t>of projects</w:t>
      </w:r>
      <w:r w:rsidR="00972C6A">
        <w:rPr>
          <w:b/>
          <w:lang w:val="en-GB"/>
        </w:rPr>
        <w:t xml:space="preserve"> </w:t>
      </w:r>
      <w:r>
        <w:rPr>
          <w:b/>
          <w:lang w:val="en-GB"/>
        </w:rPr>
        <w:br/>
      </w:r>
    </w:p>
    <w:p w:rsidR="007C15A8" w:rsidRPr="000B076A" w:rsidRDefault="000B076A" w:rsidP="007C15A8">
      <w:pPr>
        <w:pStyle w:val="Brdtekst"/>
        <w:rPr>
          <w:b/>
          <w:i/>
          <w:szCs w:val="24"/>
          <w:lang w:val="en-GB"/>
        </w:rPr>
      </w:pPr>
      <w:r w:rsidRPr="000B076A">
        <w:rPr>
          <w:b/>
          <w:lang w:val="en-GB"/>
        </w:rPr>
        <w:t>Background</w:t>
      </w:r>
    </w:p>
    <w:p w:rsidR="007C15A8" w:rsidRDefault="007C15A8" w:rsidP="007C15A8">
      <w:pPr>
        <w:pStyle w:val="Brdtekst"/>
        <w:rPr>
          <w:szCs w:val="24"/>
          <w:lang w:val="en-GB"/>
        </w:rPr>
      </w:pPr>
      <w:r w:rsidRPr="007C15A8">
        <w:rPr>
          <w:szCs w:val="24"/>
          <w:lang w:val="en-GB"/>
        </w:rPr>
        <w:t xml:space="preserve">In the programming of the 2014-2020 EU funding instruments, </w:t>
      </w:r>
      <w:r>
        <w:rPr>
          <w:szCs w:val="24"/>
          <w:lang w:val="en-GB"/>
        </w:rPr>
        <w:t xml:space="preserve">much emphasis has been on </w:t>
      </w:r>
      <w:r w:rsidR="00B5530D">
        <w:rPr>
          <w:szCs w:val="24"/>
          <w:lang w:val="en-GB"/>
        </w:rPr>
        <w:t xml:space="preserve">the </w:t>
      </w:r>
      <w:r>
        <w:rPr>
          <w:szCs w:val="24"/>
          <w:lang w:val="en-GB"/>
        </w:rPr>
        <w:t>“alignment of funding” by</w:t>
      </w:r>
      <w:r w:rsidR="0085074B">
        <w:rPr>
          <w:szCs w:val="24"/>
          <w:lang w:val="en-GB"/>
        </w:rPr>
        <w:t xml:space="preserve"> which is understood a desire to align</w:t>
      </w:r>
      <w:r>
        <w:rPr>
          <w:szCs w:val="24"/>
          <w:lang w:val="en-GB"/>
        </w:rPr>
        <w:t xml:space="preserve"> EU funding opportunities with the agreed EU pol</w:t>
      </w:r>
      <w:r w:rsidR="0085074B">
        <w:rPr>
          <w:szCs w:val="24"/>
          <w:lang w:val="en-GB"/>
        </w:rPr>
        <w:t>icies in order to increase the likeliness</w:t>
      </w:r>
      <w:r>
        <w:rPr>
          <w:szCs w:val="24"/>
          <w:lang w:val="en-GB"/>
        </w:rPr>
        <w:t xml:space="preserve"> that the funding will support and in some case speed</w:t>
      </w:r>
      <w:r w:rsidR="0085074B">
        <w:rPr>
          <w:szCs w:val="24"/>
          <w:lang w:val="en-GB"/>
        </w:rPr>
        <w:t>-</w:t>
      </w:r>
      <w:r>
        <w:rPr>
          <w:szCs w:val="24"/>
          <w:lang w:val="en-GB"/>
        </w:rPr>
        <w:t>up the im</w:t>
      </w:r>
      <w:r w:rsidR="0085074B">
        <w:rPr>
          <w:szCs w:val="24"/>
          <w:lang w:val="en-GB"/>
        </w:rPr>
        <w:t>plementation of</w:t>
      </w:r>
      <w:r>
        <w:rPr>
          <w:szCs w:val="24"/>
          <w:lang w:val="en-GB"/>
        </w:rPr>
        <w:t xml:space="preserve"> adopted </w:t>
      </w:r>
      <w:r w:rsidR="00EA0EBE">
        <w:rPr>
          <w:szCs w:val="24"/>
          <w:lang w:val="en-GB"/>
        </w:rPr>
        <w:t xml:space="preserve">EU </w:t>
      </w:r>
      <w:r>
        <w:rPr>
          <w:szCs w:val="24"/>
          <w:lang w:val="en-GB"/>
        </w:rPr>
        <w:t xml:space="preserve">policies. </w:t>
      </w:r>
    </w:p>
    <w:p w:rsidR="007C15A8" w:rsidRDefault="007C15A8" w:rsidP="007C15A8">
      <w:pPr>
        <w:pStyle w:val="Brdtekst"/>
        <w:rPr>
          <w:szCs w:val="24"/>
          <w:lang w:val="en-GB"/>
        </w:rPr>
      </w:pPr>
    </w:p>
    <w:p w:rsidR="007C15A8" w:rsidRDefault="007C15A8" w:rsidP="007C15A8">
      <w:pPr>
        <w:pStyle w:val="Brdtekst"/>
        <w:rPr>
          <w:szCs w:val="24"/>
          <w:lang w:val="en-GB"/>
        </w:rPr>
      </w:pPr>
      <w:r>
        <w:rPr>
          <w:szCs w:val="24"/>
          <w:lang w:val="en-GB"/>
        </w:rPr>
        <w:t>Also at macro-regional level alignment of funding has been strived for. As a part of this, the actors of the EU Strategy for the Baltic Sea Region</w:t>
      </w:r>
      <w:r w:rsidR="00EA0EBE">
        <w:rPr>
          <w:szCs w:val="24"/>
          <w:lang w:val="en-GB"/>
        </w:rPr>
        <w:t xml:space="preserve"> (EUSBSR)</w:t>
      </w:r>
      <w:r>
        <w:rPr>
          <w:szCs w:val="24"/>
          <w:lang w:val="en-GB"/>
        </w:rPr>
        <w:t xml:space="preserve">, including the Policy Area on </w:t>
      </w:r>
      <w:r w:rsidR="004C6BDE">
        <w:rPr>
          <w:szCs w:val="24"/>
          <w:lang w:val="en-GB"/>
        </w:rPr>
        <w:t xml:space="preserve">Maritime Safety and Security </w:t>
      </w:r>
      <w:r w:rsidR="00EA0EBE">
        <w:rPr>
          <w:szCs w:val="24"/>
          <w:lang w:val="en-GB"/>
        </w:rPr>
        <w:t>(PA Safe), h</w:t>
      </w:r>
      <w:r>
        <w:rPr>
          <w:szCs w:val="24"/>
          <w:lang w:val="en-GB"/>
        </w:rPr>
        <w:t xml:space="preserve">as been invited to </w:t>
      </w:r>
      <w:r w:rsidR="000D4CE0">
        <w:rPr>
          <w:szCs w:val="24"/>
          <w:lang w:val="en-GB"/>
        </w:rPr>
        <w:t>provide input for the programming and prioritisation of e.g. several EU funding programmes in the Baltic Sea Region.</w:t>
      </w:r>
    </w:p>
    <w:p w:rsidR="000D4CE0" w:rsidRDefault="000D4CE0" w:rsidP="007C15A8">
      <w:pPr>
        <w:pStyle w:val="Brdtekst"/>
        <w:rPr>
          <w:szCs w:val="24"/>
          <w:lang w:val="en-GB"/>
        </w:rPr>
      </w:pPr>
    </w:p>
    <w:p w:rsidR="000D4CE0" w:rsidRPr="000D4CE0" w:rsidRDefault="000D4CE0" w:rsidP="000D4CE0">
      <w:pPr>
        <w:pStyle w:val="Brdtekst"/>
        <w:rPr>
          <w:szCs w:val="24"/>
          <w:lang w:val="en-GB"/>
        </w:rPr>
      </w:pPr>
      <w:r w:rsidRPr="001F60E0">
        <w:rPr>
          <w:szCs w:val="24"/>
          <w:lang w:val="en-GB"/>
        </w:rPr>
        <w:t xml:space="preserve">This is clearly within the task of </w:t>
      </w:r>
      <w:r w:rsidR="004C6BDE" w:rsidRPr="001F60E0">
        <w:rPr>
          <w:szCs w:val="24"/>
          <w:lang w:val="en-GB"/>
        </w:rPr>
        <w:t>the</w:t>
      </w:r>
      <w:r w:rsidRPr="001F60E0">
        <w:rPr>
          <w:szCs w:val="24"/>
          <w:lang w:val="en-GB"/>
        </w:rPr>
        <w:t xml:space="preserve"> Policy Area Coordinator</w:t>
      </w:r>
      <w:r w:rsidR="004C6BDE" w:rsidRPr="001F60E0">
        <w:rPr>
          <w:szCs w:val="24"/>
          <w:lang w:val="en-GB"/>
        </w:rPr>
        <w:t>s</w:t>
      </w:r>
      <w:r w:rsidR="00EA0EBE">
        <w:rPr>
          <w:szCs w:val="24"/>
          <w:lang w:val="en-GB"/>
        </w:rPr>
        <w:t xml:space="preserve"> (PACs)</w:t>
      </w:r>
      <w:r w:rsidRPr="001F60E0">
        <w:rPr>
          <w:szCs w:val="24"/>
          <w:lang w:val="en-GB"/>
        </w:rPr>
        <w:t>, whose tasks and responsibil</w:t>
      </w:r>
      <w:r w:rsidRPr="001F60E0">
        <w:rPr>
          <w:szCs w:val="24"/>
          <w:lang w:val="en-GB"/>
        </w:rPr>
        <w:t>i</w:t>
      </w:r>
      <w:r w:rsidRPr="001F60E0">
        <w:rPr>
          <w:szCs w:val="24"/>
          <w:lang w:val="en-GB"/>
        </w:rPr>
        <w:t>ties inter</w:t>
      </w:r>
      <w:r>
        <w:rPr>
          <w:szCs w:val="24"/>
          <w:lang w:val="en-GB"/>
        </w:rPr>
        <w:t xml:space="preserve"> alia include to “</w:t>
      </w:r>
      <w:r w:rsidR="00521C7B">
        <w:rPr>
          <w:szCs w:val="24"/>
          <w:lang w:val="en-GB"/>
        </w:rPr>
        <w:t>m</w:t>
      </w:r>
      <w:r w:rsidRPr="000D4CE0">
        <w:rPr>
          <w:szCs w:val="24"/>
          <w:lang w:val="en-GB"/>
        </w:rPr>
        <w:t>aintain a dialogue with bodies in charge of implementation of pr</w:t>
      </w:r>
      <w:r w:rsidRPr="000D4CE0">
        <w:rPr>
          <w:szCs w:val="24"/>
          <w:lang w:val="en-GB"/>
        </w:rPr>
        <w:t>o</w:t>
      </w:r>
      <w:r w:rsidRPr="000D4CE0">
        <w:rPr>
          <w:szCs w:val="24"/>
          <w:lang w:val="en-GB"/>
        </w:rPr>
        <w:t xml:space="preserve">grammes/financial instruments on alignment of funding for implementation of the </w:t>
      </w:r>
      <w:r w:rsidR="009B48A1">
        <w:rPr>
          <w:szCs w:val="24"/>
          <w:lang w:val="en-GB"/>
        </w:rPr>
        <w:t>Policy</w:t>
      </w:r>
      <w:r w:rsidRPr="000D4CE0">
        <w:rPr>
          <w:szCs w:val="24"/>
          <w:lang w:val="en-GB"/>
        </w:rPr>
        <w:t xml:space="preserve"> Area and flagship projects</w:t>
      </w:r>
      <w:r w:rsidRPr="00521C7B">
        <w:rPr>
          <w:szCs w:val="24"/>
          <w:vertAlign w:val="superscript"/>
          <w:lang w:val="en-GB"/>
        </w:rPr>
        <w:footnoteReference w:id="1"/>
      </w:r>
      <w:r w:rsidR="00EA0EBE">
        <w:rPr>
          <w:szCs w:val="24"/>
          <w:lang w:val="en-GB"/>
        </w:rPr>
        <w:t>.</w:t>
      </w:r>
    </w:p>
    <w:p w:rsidR="000D4CE0" w:rsidRPr="00521C7B" w:rsidRDefault="000D4CE0" w:rsidP="007C15A8">
      <w:pPr>
        <w:pStyle w:val="Brdtekst"/>
        <w:rPr>
          <w:szCs w:val="24"/>
          <w:lang w:val="en-GB"/>
        </w:rPr>
      </w:pPr>
    </w:p>
    <w:p w:rsidR="000D4CE0" w:rsidRPr="007C15A8" w:rsidRDefault="000D4CE0" w:rsidP="007C15A8">
      <w:pPr>
        <w:pStyle w:val="Brdtekst"/>
        <w:rPr>
          <w:szCs w:val="24"/>
          <w:lang w:val="en-GB"/>
        </w:rPr>
      </w:pPr>
      <w:r>
        <w:rPr>
          <w:szCs w:val="24"/>
          <w:lang w:val="en-GB"/>
        </w:rPr>
        <w:t xml:space="preserve">The Danish Maritime Authority </w:t>
      </w:r>
      <w:r w:rsidR="004C6BDE">
        <w:rPr>
          <w:szCs w:val="24"/>
          <w:lang w:val="en-GB"/>
        </w:rPr>
        <w:t xml:space="preserve">and the Finnish Transport Safety Agency </w:t>
      </w:r>
      <w:r>
        <w:rPr>
          <w:szCs w:val="24"/>
          <w:lang w:val="en-GB"/>
        </w:rPr>
        <w:t xml:space="preserve">acting in </w:t>
      </w:r>
      <w:r w:rsidR="004C6BDE">
        <w:rPr>
          <w:szCs w:val="24"/>
          <w:lang w:val="en-GB"/>
        </w:rPr>
        <w:t xml:space="preserve">their joint </w:t>
      </w:r>
      <w:r>
        <w:rPr>
          <w:szCs w:val="24"/>
          <w:lang w:val="en-GB"/>
        </w:rPr>
        <w:t>capac</w:t>
      </w:r>
      <w:r>
        <w:rPr>
          <w:szCs w:val="24"/>
          <w:lang w:val="en-GB"/>
        </w:rPr>
        <w:t>i</w:t>
      </w:r>
      <w:r>
        <w:rPr>
          <w:szCs w:val="24"/>
          <w:lang w:val="en-GB"/>
        </w:rPr>
        <w:t xml:space="preserve">ty as </w:t>
      </w:r>
      <w:r w:rsidR="00B20D98">
        <w:rPr>
          <w:szCs w:val="24"/>
          <w:lang w:val="en-GB"/>
        </w:rPr>
        <w:t xml:space="preserve">PACs </w:t>
      </w:r>
      <w:r>
        <w:rPr>
          <w:szCs w:val="24"/>
          <w:lang w:val="en-GB"/>
        </w:rPr>
        <w:t xml:space="preserve">for </w:t>
      </w:r>
      <w:r w:rsidR="00EA0EBE">
        <w:rPr>
          <w:szCs w:val="24"/>
          <w:lang w:val="en-GB"/>
        </w:rPr>
        <w:t>PA Safe</w:t>
      </w:r>
      <w:r w:rsidR="004C6BDE">
        <w:rPr>
          <w:szCs w:val="24"/>
          <w:lang w:val="en-GB"/>
        </w:rPr>
        <w:t xml:space="preserve"> </w:t>
      </w:r>
      <w:r>
        <w:rPr>
          <w:szCs w:val="24"/>
          <w:lang w:val="en-GB"/>
        </w:rPr>
        <w:t>ha</w:t>
      </w:r>
      <w:r w:rsidR="004C6BDE">
        <w:rPr>
          <w:szCs w:val="24"/>
          <w:lang w:val="en-GB"/>
        </w:rPr>
        <w:t>ve</w:t>
      </w:r>
      <w:r>
        <w:rPr>
          <w:szCs w:val="24"/>
          <w:lang w:val="en-GB"/>
        </w:rPr>
        <w:t xml:space="preserve"> engaged </w:t>
      </w:r>
      <w:r w:rsidR="004C6BDE">
        <w:rPr>
          <w:szCs w:val="24"/>
          <w:lang w:val="en-GB"/>
        </w:rPr>
        <w:t>them</w:t>
      </w:r>
      <w:r>
        <w:rPr>
          <w:szCs w:val="24"/>
          <w:lang w:val="en-GB"/>
        </w:rPr>
        <w:t>sel</w:t>
      </w:r>
      <w:r w:rsidR="004C6BDE">
        <w:rPr>
          <w:szCs w:val="24"/>
          <w:lang w:val="en-GB"/>
        </w:rPr>
        <w:t>ves</w:t>
      </w:r>
      <w:r>
        <w:rPr>
          <w:szCs w:val="24"/>
          <w:lang w:val="en-GB"/>
        </w:rPr>
        <w:t xml:space="preserve"> in this work to the best of </w:t>
      </w:r>
      <w:r w:rsidR="004C6BDE">
        <w:rPr>
          <w:szCs w:val="24"/>
          <w:lang w:val="en-GB"/>
        </w:rPr>
        <w:t>their</w:t>
      </w:r>
      <w:r>
        <w:rPr>
          <w:szCs w:val="24"/>
          <w:lang w:val="en-GB"/>
        </w:rPr>
        <w:t xml:space="preserve"> ability within the given resources, and ha</w:t>
      </w:r>
      <w:r w:rsidR="004C6BDE">
        <w:rPr>
          <w:szCs w:val="24"/>
          <w:lang w:val="en-GB"/>
        </w:rPr>
        <w:t>ve</w:t>
      </w:r>
      <w:r>
        <w:rPr>
          <w:szCs w:val="24"/>
          <w:lang w:val="en-GB"/>
        </w:rPr>
        <w:t xml:space="preserve"> so far chosen to lobby for good and regular funding opportunities for </w:t>
      </w:r>
      <w:r w:rsidR="004C6BDE">
        <w:rPr>
          <w:szCs w:val="24"/>
          <w:lang w:val="en-GB"/>
        </w:rPr>
        <w:t>mar</w:t>
      </w:r>
      <w:r w:rsidR="004C6BDE">
        <w:rPr>
          <w:szCs w:val="24"/>
          <w:lang w:val="en-GB"/>
        </w:rPr>
        <w:t>i</w:t>
      </w:r>
      <w:r w:rsidR="004C6BDE">
        <w:rPr>
          <w:szCs w:val="24"/>
          <w:lang w:val="en-GB"/>
        </w:rPr>
        <w:t xml:space="preserve">time safety and security </w:t>
      </w:r>
      <w:r>
        <w:rPr>
          <w:szCs w:val="24"/>
          <w:lang w:val="en-GB"/>
        </w:rPr>
        <w:t xml:space="preserve">related projects in a broad sense. We believe that </w:t>
      </w:r>
      <w:r w:rsidR="00521C7B">
        <w:rPr>
          <w:szCs w:val="24"/>
          <w:lang w:val="en-GB"/>
        </w:rPr>
        <w:t xml:space="preserve">this way </w:t>
      </w:r>
      <w:r>
        <w:rPr>
          <w:szCs w:val="24"/>
          <w:lang w:val="en-GB"/>
        </w:rPr>
        <w:t>we have contribu</w:t>
      </w:r>
      <w:r>
        <w:rPr>
          <w:szCs w:val="24"/>
          <w:lang w:val="en-GB"/>
        </w:rPr>
        <w:t>t</w:t>
      </w:r>
      <w:r>
        <w:rPr>
          <w:szCs w:val="24"/>
          <w:lang w:val="en-GB"/>
        </w:rPr>
        <w:t xml:space="preserve">ed to achieve relatively prominent prioritisation of </w:t>
      </w:r>
      <w:r w:rsidR="004C6BDE">
        <w:rPr>
          <w:szCs w:val="24"/>
          <w:lang w:val="en-GB"/>
        </w:rPr>
        <w:t xml:space="preserve">maritime safety and security </w:t>
      </w:r>
      <w:r>
        <w:rPr>
          <w:szCs w:val="24"/>
          <w:lang w:val="en-GB"/>
        </w:rPr>
        <w:t xml:space="preserve">in a number of </w:t>
      </w:r>
      <w:r w:rsidR="00521C7B">
        <w:rPr>
          <w:szCs w:val="24"/>
          <w:lang w:val="en-GB"/>
        </w:rPr>
        <w:t>r</w:t>
      </w:r>
      <w:r w:rsidR="00521C7B">
        <w:rPr>
          <w:szCs w:val="24"/>
          <w:lang w:val="en-GB"/>
        </w:rPr>
        <w:t>e</w:t>
      </w:r>
      <w:r w:rsidR="00521C7B">
        <w:rPr>
          <w:szCs w:val="24"/>
          <w:lang w:val="en-GB"/>
        </w:rPr>
        <w:t xml:space="preserve">gional EU </w:t>
      </w:r>
      <w:r>
        <w:rPr>
          <w:szCs w:val="24"/>
          <w:lang w:val="en-GB"/>
        </w:rPr>
        <w:t xml:space="preserve">funding programmes. </w:t>
      </w:r>
    </w:p>
    <w:p w:rsidR="007C15A8" w:rsidRDefault="007C15A8" w:rsidP="007C15A8">
      <w:pPr>
        <w:pStyle w:val="Brdtekst"/>
        <w:rPr>
          <w:szCs w:val="24"/>
          <w:lang w:val="en-GB"/>
        </w:rPr>
      </w:pPr>
    </w:p>
    <w:p w:rsidR="0008756F" w:rsidRDefault="00521C7B" w:rsidP="007C15A8">
      <w:pPr>
        <w:pStyle w:val="Brdtekst"/>
        <w:rPr>
          <w:szCs w:val="24"/>
          <w:lang w:val="en-GB"/>
        </w:rPr>
      </w:pPr>
      <w:r>
        <w:rPr>
          <w:szCs w:val="24"/>
          <w:lang w:val="en-GB"/>
        </w:rPr>
        <w:t xml:space="preserve">Perhaps as a consequence of the strive for alignment of funding with EU policies, including the </w:t>
      </w:r>
      <w:r w:rsidR="00EA0EBE">
        <w:rPr>
          <w:szCs w:val="24"/>
          <w:lang w:val="en-GB"/>
        </w:rPr>
        <w:t>EUSBSR</w:t>
      </w:r>
      <w:r>
        <w:rPr>
          <w:szCs w:val="24"/>
          <w:lang w:val="en-GB"/>
        </w:rPr>
        <w:t>, we have witnessed that several EU funding programmes have started attaching importance to the view and advice of the EUSB</w:t>
      </w:r>
      <w:r w:rsidR="00EA0EBE">
        <w:rPr>
          <w:szCs w:val="24"/>
          <w:lang w:val="en-GB"/>
        </w:rPr>
        <w:t>SR Policy A</w:t>
      </w:r>
      <w:r>
        <w:rPr>
          <w:szCs w:val="24"/>
          <w:lang w:val="en-GB"/>
        </w:rPr>
        <w:t>reas in their assessment of projects applying for fun</w:t>
      </w:r>
      <w:r>
        <w:rPr>
          <w:szCs w:val="24"/>
          <w:lang w:val="en-GB"/>
        </w:rPr>
        <w:t>d</w:t>
      </w:r>
      <w:r>
        <w:rPr>
          <w:szCs w:val="24"/>
          <w:lang w:val="en-GB"/>
        </w:rPr>
        <w:t xml:space="preserve">ing. </w:t>
      </w:r>
    </w:p>
    <w:p w:rsidR="0008756F" w:rsidRDefault="0008756F" w:rsidP="007C15A8">
      <w:pPr>
        <w:pStyle w:val="Brdtekst"/>
        <w:rPr>
          <w:szCs w:val="24"/>
          <w:lang w:val="en-GB"/>
        </w:rPr>
      </w:pPr>
    </w:p>
    <w:p w:rsidR="00D10AFD" w:rsidRDefault="00D10AFD" w:rsidP="00D10AFD">
      <w:pPr>
        <w:pStyle w:val="Brdtekst"/>
        <w:rPr>
          <w:szCs w:val="24"/>
          <w:lang w:val="en-GB"/>
        </w:rPr>
      </w:pPr>
      <w:r>
        <w:rPr>
          <w:szCs w:val="24"/>
          <w:lang w:val="en-GB"/>
        </w:rPr>
        <w:t>A larger degree of involvement of the PACs in the project assessment process merits a more instit</w:t>
      </w:r>
      <w:r>
        <w:rPr>
          <w:szCs w:val="24"/>
          <w:lang w:val="en-GB"/>
        </w:rPr>
        <w:t>u</w:t>
      </w:r>
      <w:r>
        <w:rPr>
          <w:szCs w:val="24"/>
          <w:lang w:val="en-GB"/>
        </w:rPr>
        <w:t>tionalised procedure and this internal guidance is an attempt to create a more transparent procedure of project assessment.</w:t>
      </w:r>
    </w:p>
    <w:p w:rsidR="00D10AFD" w:rsidRDefault="00D10AFD" w:rsidP="007C15A8">
      <w:pPr>
        <w:pStyle w:val="Brdtekst"/>
        <w:rPr>
          <w:szCs w:val="24"/>
          <w:lang w:val="en-GB"/>
        </w:rPr>
      </w:pPr>
    </w:p>
    <w:p w:rsidR="00D10AFD" w:rsidRDefault="003F4F8C" w:rsidP="00D10AFD">
      <w:pPr>
        <w:pStyle w:val="Brdtekst"/>
        <w:rPr>
          <w:b/>
          <w:szCs w:val="24"/>
          <w:lang w:val="en-GB"/>
        </w:rPr>
      </w:pPr>
      <w:r>
        <w:rPr>
          <w:b/>
          <w:szCs w:val="24"/>
          <w:lang w:val="en-GB"/>
        </w:rPr>
        <w:t>Alignment of funding and project selection</w:t>
      </w:r>
    </w:p>
    <w:p w:rsidR="00CC0FBF" w:rsidRDefault="00CC0FBF" w:rsidP="003F4F8C">
      <w:pPr>
        <w:pStyle w:val="Brdtekst"/>
        <w:rPr>
          <w:szCs w:val="24"/>
          <w:lang w:val="en-GB"/>
        </w:rPr>
      </w:pPr>
      <w:r>
        <w:rPr>
          <w:szCs w:val="24"/>
          <w:lang w:val="en-GB"/>
        </w:rPr>
        <w:t xml:space="preserve">So far, PA Safe has worked for better funding opportunities for maritime safety and security projects in a broad sense. </w:t>
      </w:r>
    </w:p>
    <w:p w:rsidR="00CC0FBF" w:rsidRDefault="00CC0FBF" w:rsidP="003F4F8C">
      <w:pPr>
        <w:pStyle w:val="Brdtekst"/>
        <w:rPr>
          <w:szCs w:val="24"/>
          <w:lang w:val="en-GB"/>
        </w:rPr>
      </w:pPr>
    </w:p>
    <w:p w:rsidR="00212DA7" w:rsidRDefault="00601975" w:rsidP="001937DA">
      <w:pPr>
        <w:pStyle w:val="Kommentartekst"/>
        <w:jc w:val="both"/>
        <w:rPr>
          <w:sz w:val="24"/>
          <w:szCs w:val="24"/>
          <w:lang w:val="en-US"/>
        </w:rPr>
      </w:pPr>
      <w:r>
        <w:rPr>
          <w:sz w:val="24"/>
          <w:szCs w:val="24"/>
          <w:lang w:val="en-GB"/>
        </w:rPr>
        <w:t xml:space="preserve">We believe that our </w:t>
      </w:r>
      <w:r w:rsidRPr="00EA0EBE">
        <w:rPr>
          <w:sz w:val="24"/>
          <w:szCs w:val="24"/>
          <w:lang w:val="en-US"/>
        </w:rPr>
        <w:t>first</w:t>
      </w:r>
      <w:r w:rsidR="00CC0FBF" w:rsidRPr="00EA0EBE">
        <w:rPr>
          <w:sz w:val="24"/>
          <w:szCs w:val="24"/>
          <w:lang w:val="en-US"/>
        </w:rPr>
        <w:t xml:space="preserve"> priority should be </w:t>
      </w:r>
      <w:r>
        <w:rPr>
          <w:sz w:val="24"/>
          <w:szCs w:val="24"/>
          <w:lang w:val="en-US"/>
        </w:rPr>
        <w:t xml:space="preserve">to support </w:t>
      </w:r>
      <w:r w:rsidR="00CC0FBF" w:rsidRPr="00EA0EBE">
        <w:rPr>
          <w:sz w:val="24"/>
          <w:szCs w:val="24"/>
          <w:lang w:val="en-US"/>
        </w:rPr>
        <w:t>project</w:t>
      </w:r>
      <w:r>
        <w:rPr>
          <w:sz w:val="24"/>
          <w:szCs w:val="24"/>
          <w:lang w:val="en-US"/>
        </w:rPr>
        <w:t>s</w:t>
      </w:r>
      <w:r w:rsidR="00CC0FBF" w:rsidRPr="00EA0EBE">
        <w:rPr>
          <w:sz w:val="24"/>
          <w:szCs w:val="24"/>
          <w:lang w:val="en-US"/>
        </w:rPr>
        <w:t xml:space="preserve"> which are addressing the actions of the current action plan. </w:t>
      </w:r>
    </w:p>
    <w:p w:rsidR="00212DA7" w:rsidRDefault="00212DA7" w:rsidP="001937DA">
      <w:pPr>
        <w:pStyle w:val="Kommentartekst"/>
        <w:jc w:val="both"/>
        <w:rPr>
          <w:sz w:val="24"/>
          <w:szCs w:val="24"/>
          <w:lang w:val="en-US"/>
        </w:rPr>
      </w:pPr>
    </w:p>
    <w:p w:rsidR="00212DA7" w:rsidRDefault="00CC0FBF" w:rsidP="001937DA">
      <w:pPr>
        <w:pStyle w:val="Kommentartekst"/>
        <w:jc w:val="both"/>
        <w:rPr>
          <w:sz w:val="24"/>
          <w:szCs w:val="24"/>
          <w:lang w:val="en-US"/>
        </w:rPr>
      </w:pPr>
      <w:r w:rsidRPr="00EA0EBE">
        <w:rPr>
          <w:sz w:val="24"/>
          <w:szCs w:val="24"/>
          <w:lang w:val="en-US"/>
        </w:rPr>
        <w:t xml:space="preserve">We should pay </w:t>
      </w:r>
      <w:r w:rsidR="00601975">
        <w:rPr>
          <w:sz w:val="24"/>
          <w:szCs w:val="24"/>
          <w:lang w:val="en-US"/>
        </w:rPr>
        <w:t xml:space="preserve">an </w:t>
      </w:r>
      <w:r w:rsidRPr="00EA0EBE">
        <w:rPr>
          <w:sz w:val="24"/>
          <w:szCs w:val="24"/>
          <w:lang w:val="en-US"/>
        </w:rPr>
        <w:t xml:space="preserve">effort to ensuring that </w:t>
      </w:r>
      <w:r w:rsidR="00601975">
        <w:rPr>
          <w:sz w:val="24"/>
          <w:szCs w:val="24"/>
          <w:lang w:val="en-US"/>
        </w:rPr>
        <w:t>all a</w:t>
      </w:r>
      <w:r w:rsidRPr="00EA0EBE">
        <w:rPr>
          <w:sz w:val="24"/>
          <w:szCs w:val="24"/>
          <w:lang w:val="en-US"/>
        </w:rPr>
        <w:t>ctivities</w:t>
      </w:r>
      <w:r w:rsidR="00601975">
        <w:rPr>
          <w:sz w:val="24"/>
          <w:szCs w:val="24"/>
          <w:lang w:val="en-US"/>
        </w:rPr>
        <w:t xml:space="preserve"> mentioned in t</w:t>
      </w:r>
      <w:r w:rsidRPr="00EA0EBE">
        <w:rPr>
          <w:sz w:val="24"/>
          <w:szCs w:val="24"/>
          <w:lang w:val="en-US"/>
        </w:rPr>
        <w:t>he action plan will be implemen</w:t>
      </w:r>
      <w:r w:rsidRPr="00EA0EBE">
        <w:rPr>
          <w:sz w:val="24"/>
          <w:szCs w:val="24"/>
          <w:lang w:val="en-US"/>
        </w:rPr>
        <w:t>t</w:t>
      </w:r>
      <w:r w:rsidRPr="00EA0EBE">
        <w:rPr>
          <w:sz w:val="24"/>
          <w:szCs w:val="24"/>
          <w:lang w:val="en-US"/>
        </w:rPr>
        <w:t xml:space="preserve">ed </w:t>
      </w:r>
      <w:r w:rsidR="00601975">
        <w:rPr>
          <w:sz w:val="24"/>
          <w:szCs w:val="24"/>
          <w:lang w:val="en-US"/>
        </w:rPr>
        <w:t>though one or more</w:t>
      </w:r>
      <w:r w:rsidRPr="00EA0EBE">
        <w:rPr>
          <w:sz w:val="24"/>
          <w:szCs w:val="24"/>
          <w:lang w:val="en-US"/>
        </w:rPr>
        <w:t xml:space="preserve"> relevant projects.</w:t>
      </w:r>
      <w:r w:rsidR="001815E5">
        <w:rPr>
          <w:sz w:val="24"/>
          <w:szCs w:val="24"/>
          <w:lang w:val="en-US"/>
        </w:rPr>
        <w:t xml:space="preserve"> Further, we </w:t>
      </w:r>
      <w:r w:rsidR="001815E5" w:rsidRPr="001937DA">
        <w:rPr>
          <w:sz w:val="24"/>
          <w:szCs w:val="24"/>
          <w:lang w:val="en-US"/>
        </w:rPr>
        <w:t xml:space="preserve">should </w:t>
      </w:r>
      <w:r w:rsidR="001815E5">
        <w:rPr>
          <w:sz w:val="24"/>
          <w:szCs w:val="24"/>
          <w:lang w:val="en-US"/>
        </w:rPr>
        <w:t xml:space="preserve">strive for a </w:t>
      </w:r>
      <w:r w:rsidR="001815E5">
        <w:rPr>
          <w:sz w:val="24"/>
          <w:szCs w:val="24"/>
          <w:lang w:val="en-GB"/>
        </w:rPr>
        <w:t>b</w:t>
      </w:r>
      <w:r w:rsidR="001815E5" w:rsidRPr="001937DA">
        <w:rPr>
          <w:sz w:val="24"/>
          <w:szCs w:val="24"/>
          <w:lang w:val="en-GB"/>
        </w:rPr>
        <w:t>alanced</w:t>
      </w:r>
      <w:r w:rsidR="00601975" w:rsidRPr="001937DA">
        <w:rPr>
          <w:sz w:val="24"/>
          <w:szCs w:val="24"/>
          <w:lang w:val="en-GB"/>
        </w:rPr>
        <w:t xml:space="preserve"> geographical cove</w:t>
      </w:r>
      <w:r w:rsidR="00601975" w:rsidRPr="001937DA">
        <w:rPr>
          <w:sz w:val="24"/>
          <w:szCs w:val="24"/>
          <w:lang w:val="en-GB"/>
        </w:rPr>
        <w:t>r</w:t>
      </w:r>
      <w:r w:rsidR="00601975" w:rsidRPr="001937DA">
        <w:rPr>
          <w:sz w:val="24"/>
          <w:szCs w:val="24"/>
          <w:lang w:val="en-GB"/>
        </w:rPr>
        <w:t>age</w:t>
      </w:r>
      <w:r w:rsidR="001815E5">
        <w:rPr>
          <w:sz w:val="24"/>
          <w:szCs w:val="24"/>
          <w:lang w:val="en-GB"/>
        </w:rPr>
        <w:t xml:space="preserve"> for projects in order to </w:t>
      </w:r>
      <w:r w:rsidR="00601975" w:rsidRPr="001937DA">
        <w:rPr>
          <w:sz w:val="24"/>
          <w:szCs w:val="24"/>
          <w:lang w:val="en-GB"/>
        </w:rPr>
        <w:t>promote the overall commitment of member states to the EUSBSR</w:t>
      </w:r>
      <w:r w:rsidR="001815E5">
        <w:rPr>
          <w:sz w:val="24"/>
          <w:szCs w:val="24"/>
          <w:lang w:val="en-GB"/>
        </w:rPr>
        <w:t xml:space="preserve"> and ensure full implementation of the action plan.</w:t>
      </w:r>
      <w:r w:rsidR="00212DA7">
        <w:rPr>
          <w:sz w:val="24"/>
          <w:szCs w:val="24"/>
          <w:lang w:val="en-GB"/>
        </w:rPr>
        <w:t xml:space="preserve"> </w:t>
      </w:r>
      <w:r w:rsidR="00212DA7">
        <w:rPr>
          <w:sz w:val="24"/>
          <w:szCs w:val="24"/>
          <w:lang w:val="en-US"/>
        </w:rPr>
        <w:t>Finally, w</w:t>
      </w:r>
      <w:r w:rsidR="00212DA7" w:rsidRPr="001937DA">
        <w:rPr>
          <w:sz w:val="24"/>
          <w:szCs w:val="24"/>
          <w:lang w:val="en-US"/>
        </w:rPr>
        <w:t xml:space="preserve">e </w:t>
      </w:r>
      <w:r w:rsidR="00212DA7">
        <w:rPr>
          <w:sz w:val="24"/>
          <w:szCs w:val="24"/>
          <w:lang w:val="en-US"/>
        </w:rPr>
        <w:t xml:space="preserve">do not believe that we </w:t>
      </w:r>
      <w:r w:rsidR="00212DA7" w:rsidRPr="001937DA">
        <w:rPr>
          <w:sz w:val="24"/>
          <w:szCs w:val="24"/>
          <w:lang w:val="en-US"/>
        </w:rPr>
        <w:t xml:space="preserve">should make any prioritization based on </w:t>
      </w:r>
      <w:r w:rsidR="00212DA7">
        <w:rPr>
          <w:sz w:val="24"/>
          <w:szCs w:val="24"/>
          <w:lang w:val="en-US"/>
        </w:rPr>
        <w:t>specific</w:t>
      </w:r>
      <w:r w:rsidR="00212DA7" w:rsidRPr="001937DA">
        <w:rPr>
          <w:sz w:val="24"/>
          <w:szCs w:val="24"/>
          <w:lang w:val="en-US"/>
        </w:rPr>
        <w:t xml:space="preserve"> technologies in advance.</w:t>
      </w:r>
      <w:r w:rsidR="00212DA7">
        <w:rPr>
          <w:sz w:val="24"/>
          <w:szCs w:val="24"/>
          <w:lang w:val="en-US"/>
        </w:rPr>
        <w:t xml:space="preserve"> </w:t>
      </w:r>
    </w:p>
    <w:p w:rsidR="00212DA7" w:rsidRDefault="00212DA7" w:rsidP="001937DA">
      <w:pPr>
        <w:pStyle w:val="Kommentartekst"/>
        <w:jc w:val="both"/>
        <w:rPr>
          <w:sz w:val="24"/>
          <w:szCs w:val="24"/>
          <w:lang w:val="en-US"/>
        </w:rPr>
      </w:pPr>
    </w:p>
    <w:p w:rsidR="00212DA7" w:rsidRPr="00EA0EBE" w:rsidRDefault="00212DA7" w:rsidP="00212DA7">
      <w:pPr>
        <w:pStyle w:val="Kommentartekst"/>
        <w:jc w:val="both"/>
        <w:rPr>
          <w:sz w:val="24"/>
          <w:szCs w:val="24"/>
          <w:lang w:val="en-US"/>
        </w:rPr>
      </w:pPr>
      <w:r>
        <w:rPr>
          <w:sz w:val="24"/>
          <w:szCs w:val="24"/>
          <w:lang w:val="en-US"/>
        </w:rPr>
        <w:t xml:space="preserve">We consider this as one of </w:t>
      </w:r>
      <w:r w:rsidRPr="00EA0EBE">
        <w:rPr>
          <w:sz w:val="24"/>
          <w:szCs w:val="24"/>
          <w:lang w:val="en-US"/>
        </w:rPr>
        <w:t>our major task</w:t>
      </w:r>
      <w:r>
        <w:rPr>
          <w:sz w:val="24"/>
          <w:szCs w:val="24"/>
          <w:lang w:val="en-US"/>
        </w:rPr>
        <w:t>s</w:t>
      </w:r>
      <w:r w:rsidRPr="00EA0EBE">
        <w:rPr>
          <w:sz w:val="24"/>
          <w:szCs w:val="24"/>
          <w:lang w:val="en-US"/>
        </w:rPr>
        <w:t xml:space="preserve"> in order to promote the implementation of the action plan. We should promote new projects and action</w:t>
      </w:r>
      <w:r>
        <w:rPr>
          <w:sz w:val="24"/>
          <w:szCs w:val="24"/>
          <w:lang w:val="en-US"/>
        </w:rPr>
        <w:t>s</w:t>
      </w:r>
      <w:r w:rsidRPr="00EA0EBE">
        <w:rPr>
          <w:sz w:val="24"/>
          <w:szCs w:val="24"/>
          <w:lang w:val="en-US"/>
        </w:rPr>
        <w:t xml:space="preserve"> so we can ensure that the aims of th</w:t>
      </w:r>
      <w:r>
        <w:rPr>
          <w:sz w:val="24"/>
          <w:szCs w:val="24"/>
          <w:lang w:val="en-US"/>
        </w:rPr>
        <w:t>e</w:t>
      </w:r>
      <w:r w:rsidRPr="00EA0EBE">
        <w:rPr>
          <w:sz w:val="24"/>
          <w:szCs w:val="24"/>
          <w:lang w:val="en-US"/>
        </w:rPr>
        <w:t xml:space="preserve"> action plan will be </w:t>
      </w:r>
      <w:r>
        <w:rPr>
          <w:sz w:val="24"/>
          <w:szCs w:val="24"/>
          <w:lang w:val="en-US"/>
        </w:rPr>
        <w:t>met</w:t>
      </w:r>
      <w:r w:rsidRPr="00EA0EBE">
        <w:rPr>
          <w:sz w:val="24"/>
          <w:szCs w:val="24"/>
          <w:lang w:val="en-US"/>
        </w:rPr>
        <w:t>.</w:t>
      </w:r>
    </w:p>
    <w:p w:rsidR="00212DA7" w:rsidRPr="001937DA" w:rsidRDefault="00212DA7" w:rsidP="001937DA">
      <w:pPr>
        <w:pStyle w:val="Kommentartekst"/>
        <w:jc w:val="both"/>
        <w:rPr>
          <w:sz w:val="24"/>
          <w:szCs w:val="24"/>
          <w:lang w:val="en-US"/>
        </w:rPr>
      </w:pPr>
    </w:p>
    <w:p w:rsidR="001815E5" w:rsidRDefault="001815E5" w:rsidP="001937DA">
      <w:pPr>
        <w:pStyle w:val="Brdtekst"/>
        <w:rPr>
          <w:szCs w:val="24"/>
          <w:lang w:val="en-GB"/>
        </w:rPr>
      </w:pPr>
      <w:r>
        <w:rPr>
          <w:szCs w:val="24"/>
          <w:lang w:val="en-GB"/>
        </w:rPr>
        <w:t>We have quite good experiences from the EUSBSR Seed Money Facility, where the PACs in close cooperation with the technical staff of the EUSBSR Seed Money Facility jointly assessed project proposals. This has led to coordinated positions of the PACs and the donor, and several project appl</w:t>
      </w:r>
      <w:r>
        <w:rPr>
          <w:szCs w:val="24"/>
          <w:lang w:val="en-GB"/>
        </w:rPr>
        <w:t>i</w:t>
      </w:r>
      <w:r>
        <w:rPr>
          <w:szCs w:val="24"/>
          <w:lang w:val="en-GB"/>
        </w:rPr>
        <w:t xml:space="preserve">cants have informed us of their positive experience with this. </w:t>
      </w:r>
    </w:p>
    <w:p w:rsidR="001815E5" w:rsidRDefault="001815E5" w:rsidP="001937DA">
      <w:pPr>
        <w:pStyle w:val="Brdtekst"/>
        <w:rPr>
          <w:szCs w:val="24"/>
          <w:lang w:val="en-GB"/>
        </w:rPr>
      </w:pPr>
    </w:p>
    <w:p w:rsidR="001815E5" w:rsidRDefault="00EE76B7" w:rsidP="00810794">
      <w:pPr>
        <w:pStyle w:val="Brdtekst"/>
        <w:rPr>
          <w:szCs w:val="24"/>
          <w:lang w:val="en-US"/>
        </w:rPr>
      </w:pPr>
      <w:r>
        <w:rPr>
          <w:szCs w:val="24"/>
          <w:lang w:val="en-US"/>
        </w:rPr>
        <w:t>As the Se</w:t>
      </w:r>
      <w:r w:rsidRPr="00EA0EBE">
        <w:rPr>
          <w:szCs w:val="24"/>
          <w:lang w:val="en-US"/>
        </w:rPr>
        <w:t xml:space="preserve">ed </w:t>
      </w:r>
      <w:r>
        <w:rPr>
          <w:szCs w:val="24"/>
          <w:lang w:val="en-US"/>
        </w:rPr>
        <w:t>M</w:t>
      </w:r>
      <w:r w:rsidRPr="00EA0EBE">
        <w:rPr>
          <w:szCs w:val="24"/>
          <w:lang w:val="en-US"/>
        </w:rPr>
        <w:t>oney</w:t>
      </w:r>
      <w:r>
        <w:rPr>
          <w:szCs w:val="24"/>
          <w:lang w:val="en-US"/>
        </w:rPr>
        <w:t xml:space="preserve"> </w:t>
      </w:r>
      <w:r w:rsidR="004163B6">
        <w:rPr>
          <w:szCs w:val="24"/>
          <w:lang w:val="en-US"/>
        </w:rPr>
        <w:t xml:space="preserve">projects </w:t>
      </w:r>
      <w:r>
        <w:rPr>
          <w:szCs w:val="24"/>
          <w:lang w:val="en-US"/>
        </w:rPr>
        <w:t>and the EUSBSR Seed Money Facility are</w:t>
      </w:r>
      <w:r w:rsidRPr="00EA0EBE">
        <w:rPr>
          <w:szCs w:val="24"/>
          <w:lang w:val="en-US"/>
        </w:rPr>
        <w:t xml:space="preserve"> target</w:t>
      </w:r>
      <w:r>
        <w:rPr>
          <w:szCs w:val="24"/>
          <w:lang w:val="en-US"/>
        </w:rPr>
        <w:t>e</w:t>
      </w:r>
      <w:r w:rsidRPr="00EA0EBE">
        <w:rPr>
          <w:szCs w:val="24"/>
          <w:lang w:val="en-US"/>
        </w:rPr>
        <w:t xml:space="preserve">d to </w:t>
      </w:r>
      <w:r>
        <w:rPr>
          <w:szCs w:val="24"/>
          <w:lang w:val="en-US"/>
        </w:rPr>
        <w:t xml:space="preserve">contribute to the </w:t>
      </w:r>
      <w:r w:rsidRPr="00EA0EBE">
        <w:rPr>
          <w:szCs w:val="24"/>
          <w:lang w:val="en-US"/>
        </w:rPr>
        <w:t>implement</w:t>
      </w:r>
      <w:r>
        <w:rPr>
          <w:szCs w:val="24"/>
          <w:lang w:val="en-US"/>
        </w:rPr>
        <w:t xml:space="preserve">ation </w:t>
      </w:r>
      <w:r w:rsidRPr="00EA0EBE">
        <w:rPr>
          <w:szCs w:val="24"/>
          <w:lang w:val="en-US"/>
        </w:rPr>
        <w:t>of EUSBSR</w:t>
      </w:r>
      <w:r>
        <w:rPr>
          <w:szCs w:val="24"/>
          <w:lang w:val="en-US"/>
        </w:rPr>
        <w:t xml:space="preserve">, we believe it is the </w:t>
      </w:r>
      <w:r w:rsidRPr="00EA0EBE">
        <w:rPr>
          <w:szCs w:val="24"/>
          <w:lang w:val="en-US"/>
        </w:rPr>
        <w:t xml:space="preserve">PACs’ </w:t>
      </w:r>
      <w:r w:rsidR="00026632">
        <w:rPr>
          <w:szCs w:val="24"/>
          <w:lang w:val="en-US"/>
        </w:rPr>
        <w:t>task</w:t>
      </w:r>
      <w:r w:rsidRPr="00EA0EBE">
        <w:rPr>
          <w:szCs w:val="24"/>
          <w:lang w:val="en-US"/>
        </w:rPr>
        <w:t xml:space="preserve"> to give support</w:t>
      </w:r>
      <w:r>
        <w:rPr>
          <w:szCs w:val="24"/>
          <w:lang w:val="en-US"/>
        </w:rPr>
        <w:t xml:space="preserve"> to specific Seed Money applicant projects </w:t>
      </w:r>
      <w:r w:rsidR="001815E5">
        <w:rPr>
          <w:szCs w:val="24"/>
          <w:lang w:val="en-US"/>
        </w:rPr>
        <w:t>i</w:t>
      </w:r>
      <w:r w:rsidR="004163B6">
        <w:rPr>
          <w:szCs w:val="24"/>
          <w:lang w:val="en-US"/>
        </w:rPr>
        <w:t>f</w:t>
      </w:r>
      <w:r w:rsidR="001815E5">
        <w:rPr>
          <w:szCs w:val="24"/>
          <w:lang w:val="en-US"/>
        </w:rPr>
        <w:t xml:space="preserve"> relevant</w:t>
      </w:r>
      <w:r>
        <w:rPr>
          <w:szCs w:val="24"/>
          <w:lang w:val="en-US"/>
        </w:rPr>
        <w:t xml:space="preserve"> for PA Safe</w:t>
      </w:r>
      <w:r w:rsidR="00007F0A">
        <w:rPr>
          <w:szCs w:val="24"/>
          <w:lang w:val="en-US"/>
        </w:rPr>
        <w:t xml:space="preserve"> also in the future.</w:t>
      </w:r>
    </w:p>
    <w:p w:rsidR="001815E5" w:rsidRDefault="001815E5" w:rsidP="00810794">
      <w:pPr>
        <w:pStyle w:val="Brdtekst"/>
        <w:rPr>
          <w:szCs w:val="24"/>
          <w:lang w:val="en-US"/>
        </w:rPr>
      </w:pPr>
    </w:p>
    <w:p w:rsidR="003F4F8C" w:rsidRDefault="00EE76B7" w:rsidP="00810794">
      <w:pPr>
        <w:pStyle w:val="Brdtekst"/>
        <w:rPr>
          <w:szCs w:val="24"/>
          <w:lang w:val="en-GB"/>
        </w:rPr>
      </w:pPr>
      <w:r>
        <w:rPr>
          <w:szCs w:val="24"/>
          <w:lang w:val="en-GB"/>
        </w:rPr>
        <w:t>On this basis, we will continue</w:t>
      </w:r>
      <w:r w:rsidRPr="00810794">
        <w:rPr>
          <w:szCs w:val="24"/>
          <w:lang w:val="en-GB"/>
        </w:rPr>
        <w:t xml:space="preserve"> </w:t>
      </w:r>
      <w:r>
        <w:rPr>
          <w:szCs w:val="24"/>
          <w:lang w:val="en-GB"/>
        </w:rPr>
        <w:t xml:space="preserve">our previous way of </w:t>
      </w:r>
      <w:r w:rsidRPr="00810794">
        <w:rPr>
          <w:szCs w:val="24"/>
          <w:lang w:val="en-GB"/>
        </w:rPr>
        <w:t>working in rel</w:t>
      </w:r>
      <w:r w:rsidRPr="00EE76B7">
        <w:rPr>
          <w:szCs w:val="24"/>
          <w:lang w:val="en-GB"/>
        </w:rPr>
        <w:t>ation to Seed Money applications and the EUSBSR Seed Money Facility</w:t>
      </w:r>
      <w:r w:rsidRPr="00810794">
        <w:rPr>
          <w:szCs w:val="24"/>
          <w:lang w:val="en-GB"/>
        </w:rPr>
        <w:t xml:space="preserve">. </w:t>
      </w:r>
    </w:p>
    <w:p w:rsidR="00EE76B7" w:rsidRPr="00EE76B7" w:rsidRDefault="00EE76B7" w:rsidP="001937DA">
      <w:pPr>
        <w:pStyle w:val="Kommentartekst"/>
        <w:jc w:val="both"/>
        <w:rPr>
          <w:szCs w:val="24"/>
          <w:lang w:val="en-GB"/>
        </w:rPr>
      </w:pPr>
    </w:p>
    <w:p w:rsidR="001815E5" w:rsidRDefault="001815E5" w:rsidP="001937DA">
      <w:pPr>
        <w:pStyle w:val="Kommentartekst"/>
        <w:jc w:val="both"/>
        <w:rPr>
          <w:sz w:val="24"/>
          <w:szCs w:val="24"/>
          <w:lang w:val="en-US"/>
        </w:rPr>
      </w:pPr>
      <w:r>
        <w:rPr>
          <w:sz w:val="24"/>
          <w:szCs w:val="24"/>
          <w:lang w:val="en-US"/>
        </w:rPr>
        <w:t xml:space="preserve">Generally, we </w:t>
      </w:r>
      <w:r w:rsidRPr="002049DE">
        <w:rPr>
          <w:sz w:val="24"/>
          <w:szCs w:val="24"/>
          <w:lang w:val="en-US"/>
        </w:rPr>
        <w:t xml:space="preserve">believe that the project makers are quite well informed about the funding opportunities within the EU. </w:t>
      </w:r>
    </w:p>
    <w:p w:rsidR="001815E5" w:rsidRDefault="001815E5" w:rsidP="001937DA">
      <w:pPr>
        <w:pStyle w:val="Kommentartekst"/>
        <w:jc w:val="both"/>
        <w:rPr>
          <w:sz w:val="24"/>
          <w:szCs w:val="24"/>
          <w:lang w:val="en-US"/>
        </w:rPr>
      </w:pPr>
    </w:p>
    <w:p w:rsidR="001815E5" w:rsidRDefault="001815E5" w:rsidP="001937DA">
      <w:pPr>
        <w:pStyle w:val="Kommentartekst"/>
        <w:jc w:val="both"/>
        <w:rPr>
          <w:szCs w:val="24"/>
          <w:lang w:val="en-US"/>
        </w:rPr>
      </w:pPr>
      <w:r w:rsidRPr="002049DE">
        <w:rPr>
          <w:sz w:val="24"/>
          <w:szCs w:val="24"/>
          <w:lang w:val="en-US"/>
        </w:rPr>
        <w:t>The outstanding is</w:t>
      </w:r>
      <w:r>
        <w:rPr>
          <w:sz w:val="24"/>
          <w:szCs w:val="24"/>
          <w:lang w:val="en-US"/>
        </w:rPr>
        <w:t xml:space="preserve">sue seems </w:t>
      </w:r>
      <w:r w:rsidRPr="002049DE">
        <w:rPr>
          <w:sz w:val="24"/>
          <w:szCs w:val="24"/>
          <w:lang w:val="en-US"/>
        </w:rPr>
        <w:t xml:space="preserve">not so much </w:t>
      </w:r>
      <w:r>
        <w:rPr>
          <w:sz w:val="24"/>
          <w:szCs w:val="24"/>
          <w:lang w:val="en-US"/>
        </w:rPr>
        <w:t xml:space="preserve">to be </w:t>
      </w:r>
      <w:r w:rsidRPr="002049DE">
        <w:rPr>
          <w:sz w:val="24"/>
          <w:szCs w:val="24"/>
          <w:lang w:val="en-US"/>
        </w:rPr>
        <w:t xml:space="preserve">availability of EU funding </w:t>
      </w:r>
      <w:r>
        <w:rPr>
          <w:sz w:val="24"/>
          <w:szCs w:val="24"/>
          <w:lang w:val="en-US"/>
        </w:rPr>
        <w:t xml:space="preserve">and </w:t>
      </w:r>
      <w:r w:rsidRPr="002049DE">
        <w:rPr>
          <w:sz w:val="24"/>
          <w:szCs w:val="24"/>
          <w:lang w:val="en-US"/>
        </w:rPr>
        <w:t>relevant funding avai</w:t>
      </w:r>
      <w:r w:rsidRPr="002049DE">
        <w:rPr>
          <w:sz w:val="24"/>
          <w:szCs w:val="24"/>
          <w:lang w:val="en-US"/>
        </w:rPr>
        <w:t>l</w:t>
      </w:r>
      <w:r w:rsidRPr="002049DE">
        <w:rPr>
          <w:sz w:val="24"/>
          <w:szCs w:val="24"/>
          <w:lang w:val="en-US"/>
        </w:rPr>
        <w:t xml:space="preserve">able for Blue Growth initiatives, but </w:t>
      </w:r>
      <w:r>
        <w:rPr>
          <w:sz w:val="24"/>
          <w:szCs w:val="24"/>
          <w:lang w:val="en-US"/>
        </w:rPr>
        <w:t xml:space="preserve">it rather seems to be the </w:t>
      </w:r>
      <w:r w:rsidRPr="002049DE">
        <w:rPr>
          <w:sz w:val="24"/>
          <w:szCs w:val="24"/>
          <w:lang w:val="en-US"/>
        </w:rPr>
        <w:t xml:space="preserve">coordination and coherence between funding schemes, member states, and sectors </w:t>
      </w:r>
      <w:r>
        <w:rPr>
          <w:sz w:val="24"/>
          <w:szCs w:val="24"/>
          <w:lang w:val="en-US"/>
        </w:rPr>
        <w:t xml:space="preserve">that </w:t>
      </w:r>
      <w:r w:rsidRPr="002049DE">
        <w:rPr>
          <w:sz w:val="24"/>
          <w:szCs w:val="24"/>
          <w:lang w:val="en-US"/>
        </w:rPr>
        <w:t>can be improved.</w:t>
      </w:r>
      <w:r>
        <w:rPr>
          <w:sz w:val="24"/>
          <w:szCs w:val="24"/>
          <w:lang w:val="en-US"/>
        </w:rPr>
        <w:t xml:space="preserve"> </w:t>
      </w:r>
      <w:r w:rsidRPr="00EA0EBE">
        <w:rPr>
          <w:sz w:val="24"/>
          <w:szCs w:val="24"/>
          <w:lang w:val="en-US"/>
        </w:rPr>
        <w:t xml:space="preserve">Our role should </w:t>
      </w:r>
      <w:r>
        <w:rPr>
          <w:sz w:val="24"/>
          <w:szCs w:val="24"/>
          <w:lang w:val="en-US"/>
        </w:rPr>
        <w:t xml:space="preserve">thus </w:t>
      </w:r>
      <w:r w:rsidRPr="00EA0EBE">
        <w:rPr>
          <w:sz w:val="24"/>
          <w:szCs w:val="24"/>
          <w:lang w:val="en-US"/>
        </w:rPr>
        <w:t xml:space="preserve">be </w:t>
      </w:r>
      <w:r>
        <w:rPr>
          <w:sz w:val="24"/>
          <w:szCs w:val="24"/>
          <w:lang w:val="en-US"/>
        </w:rPr>
        <w:t xml:space="preserve">to </w:t>
      </w:r>
      <w:r w:rsidRPr="00EA0EBE">
        <w:rPr>
          <w:sz w:val="24"/>
          <w:szCs w:val="24"/>
          <w:lang w:val="en-US"/>
        </w:rPr>
        <w:t>e</w:t>
      </w:r>
      <w:r w:rsidRPr="00EA0EBE">
        <w:rPr>
          <w:sz w:val="24"/>
          <w:szCs w:val="24"/>
          <w:lang w:val="en-US"/>
        </w:rPr>
        <w:t>n</w:t>
      </w:r>
      <w:r w:rsidRPr="00EA0EBE">
        <w:rPr>
          <w:sz w:val="24"/>
          <w:szCs w:val="24"/>
          <w:lang w:val="en-US"/>
        </w:rPr>
        <w:t>coura</w:t>
      </w:r>
      <w:r>
        <w:rPr>
          <w:sz w:val="24"/>
          <w:szCs w:val="24"/>
          <w:lang w:val="en-US"/>
        </w:rPr>
        <w:t xml:space="preserve">ge and </w:t>
      </w:r>
      <w:r w:rsidRPr="00EA0EBE">
        <w:rPr>
          <w:sz w:val="24"/>
          <w:szCs w:val="24"/>
          <w:lang w:val="en-US"/>
        </w:rPr>
        <w:t xml:space="preserve">support project makers </w:t>
      </w:r>
      <w:r>
        <w:rPr>
          <w:sz w:val="24"/>
          <w:szCs w:val="24"/>
          <w:lang w:val="en-US"/>
        </w:rPr>
        <w:t xml:space="preserve">in order to help them develop and implement relevant </w:t>
      </w:r>
      <w:r w:rsidRPr="00EA0EBE">
        <w:rPr>
          <w:sz w:val="24"/>
          <w:szCs w:val="24"/>
          <w:lang w:val="en-US"/>
        </w:rPr>
        <w:t>project</w:t>
      </w:r>
      <w:r>
        <w:rPr>
          <w:sz w:val="24"/>
          <w:szCs w:val="24"/>
          <w:lang w:val="en-US"/>
        </w:rPr>
        <w:t xml:space="preserve">s in </w:t>
      </w:r>
      <w:r w:rsidRPr="00EA0EBE">
        <w:rPr>
          <w:sz w:val="24"/>
          <w:szCs w:val="24"/>
          <w:lang w:val="en-US"/>
        </w:rPr>
        <w:t xml:space="preserve">alignment of the </w:t>
      </w:r>
      <w:r>
        <w:rPr>
          <w:sz w:val="24"/>
          <w:szCs w:val="24"/>
          <w:lang w:val="en-US"/>
        </w:rPr>
        <w:t>EUSBSR a</w:t>
      </w:r>
      <w:r w:rsidRPr="00EA0EBE">
        <w:rPr>
          <w:sz w:val="24"/>
          <w:szCs w:val="24"/>
          <w:lang w:val="en-US"/>
        </w:rPr>
        <w:t xml:space="preserve">ction </w:t>
      </w:r>
      <w:r>
        <w:rPr>
          <w:sz w:val="24"/>
          <w:szCs w:val="24"/>
          <w:lang w:val="en-US"/>
        </w:rPr>
        <w:t>p</w:t>
      </w:r>
      <w:r w:rsidRPr="00EA0EBE">
        <w:rPr>
          <w:sz w:val="24"/>
          <w:szCs w:val="24"/>
          <w:lang w:val="en-US"/>
        </w:rPr>
        <w:t>lan</w:t>
      </w:r>
      <w:r>
        <w:rPr>
          <w:sz w:val="24"/>
          <w:szCs w:val="24"/>
          <w:lang w:val="en-US"/>
        </w:rPr>
        <w:t xml:space="preserve"> and the relevant EU funding</w:t>
      </w:r>
      <w:r w:rsidRPr="001815E5">
        <w:rPr>
          <w:sz w:val="24"/>
          <w:szCs w:val="24"/>
          <w:lang w:val="en-US"/>
        </w:rPr>
        <w:t xml:space="preserve"> </w:t>
      </w:r>
      <w:r>
        <w:rPr>
          <w:sz w:val="24"/>
          <w:szCs w:val="24"/>
          <w:lang w:val="en-US"/>
        </w:rPr>
        <w:t>available</w:t>
      </w:r>
      <w:r>
        <w:rPr>
          <w:szCs w:val="24"/>
          <w:lang w:val="en-US"/>
        </w:rPr>
        <w:t>.</w:t>
      </w:r>
    </w:p>
    <w:p w:rsidR="003B6CFC" w:rsidRDefault="003B6CFC" w:rsidP="006F6CF5">
      <w:pPr>
        <w:pStyle w:val="Brdtekst"/>
        <w:rPr>
          <w:b/>
          <w:szCs w:val="24"/>
          <w:lang w:val="en-GB"/>
        </w:rPr>
      </w:pPr>
    </w:p>
    <w:p w:rsidR="006F6CF5" w:rsidRPr="006F6CF5" w:rsidRDefault="00FE4314" w:rsidP="006F6CF5">
      <w:pPr>
        <w:pStyle w:val="Brdtekst"/>
        <w:rPr>
          <w:b/>
          <w:szCs w:val="24"/>
          <w:lang w:val="en-GB"/>
        </w:rPr>
      </w:pPr>
      <w:r>
        <w:rPr>
          <w:b/>
          <w:szCs w:val="24"/>
          <w:lang w:val="en-GB"/>
        </w:rPr>
        <w:t>Endorsement of projects</w:t>
      </w:r>
    </w:p>
    <w:p w:rsidR="00CC0FBF" w:rsidRDefault="00CC0FBF" w:rsidP="007C15A8">
      <w:pPr>
        <w:pStyle w:val="Brdtekst"/>
        <w:rPr>
          <w:szCs w:val="24"/>
          <w:lang w:val="en-GB"/>
        </w:rPr>
      </w:pPr>
      <w:r>
        <w:rPr>
          <w:szCs w:val="24"/>
          <w:lang w:val="en-GB"/>
        </w:rPr>
        <w:t>The programmes are seeking the advice of the EUSBSR Policy Areas in different ways, typically by asking applicant projects to present a letter of commitment or a letter of support, which confirms a contribution of a given project to the implementation of one or more actions of EUSBSR.</w:t>
      </w:r>
    </w:p>
    <w:p w:rsidR="00CC0FBF" w:rsidRDefault="00CC0FBF" w:rsidP="007C15A8">
      <w:pPr>
        <w:pStyle w:val="Brdtekst"/>
        <w:rPr>
          <w:szCs w:val="24"/>
          <w:lang w:val="en-GB"/>
        </w:rPr>
      </w:pPr>
    </w:p>
    <w:p w:rsidR="00CC0FBF" w:rsidRDefault="00CC0FBF" w:rsidP="007C15A8">
      <w:pPr>
        <w:pStyle w:val="Brdtekst"/>
        <w:rPr>
          <w:szCs w:val="24"/>
          <w:lang w:val="en-GB"/>
        </w:rPr>
      </w:pPr>
      <w:r>
        <w:rPr>
          <w:szCs w:val="24"/>
          <w:lang w:val="en-GB"/>
        </w:rPr>
        <w:t>This implies that applicant projects are increasingly turning to the PAC’s to obtain letters of e</w:t>
      </w:r>
      <w:r>
        <w:rPr>
          <w:szCs w:val="24"/>
          <w:lang w:val="en-GB"/>
        </w:rPr>
        <w:t>n</w:t>
      </w:r>
      <w:r>
        <w:rPr>
          <w:szCs w:val="24"/>
          <w:lang w:val="en-GB"/>
        </w:rPr>
        <w:t>dorsement from the Policy Area, regardless of whether these projects already enjoy or simultaneously apply for Flagship Project status within EUSBSR.</w:t>
      </w:r>
    </w:p>
    <w:p w:rsidR="00CC0FBF" w:rsidRDefault="00CC0FBF" w:rsidP="007C15A8">
      <w:pPr>
        <w:pStyle w:val="Brdtekst"/>
        <w:rPr>
          <w:szCs w:val="24"/>
          <w:lang w:val="en-GB"/>
        </w:rPr>
      </w:pPr>
    </w:p>
    <w:p w:rsidR="00601975" w:rsidRDefault="00CC0FBF" w:rsidP="00CC0FBF">
      <w:pPr>
        <w:pStyle w:val="Brdtekst"/>
        <w:rPr>
          <w:szCs w:val="24"/>
          <w:lang w:val="en-GB"/>
        </w:rPr>
      </w:pPr>
      <w:r>
        <w:rPr>
          <w:szCs w:val="24"/>
          <w:lang w:val="en-GB"/>
        </w:rPr>
        <w:t xml:space="preserve">The Danish Maritime Authority and the Finnish Transport Safety Agency in principle welcomes the involvement of sectoral experts in the programmes’ assessment of applicant projects. We find that projects should not </w:t>
      </w:r>
      <w:r w:rsidR="00601975">
        <w:rPr>
          <w:szCs w:val="24"/>
          <w:lang w:val="en-GB"/>
        </w:rPr>
        <w:t xml:space="preserve">only be assessed on the qualities of </w:t>
      </w:r>
      <w:r w:rsidR="003B6CFC">
        <w:rPr>
          <w:szCs w:val="24"/>
          <w:lang w:val="en-GB"/>
        </w:rPr>
        <w:t xml:space="preserve">their </w:t>
      </w:r>
      <w:r w:rsidR="00601975">
        <w:rPr>
          <w:szCs w:val="24"/>
          <w:lang w:val="en-GB"/>
        </w:rPr>
        <w:t xml:space="preserve">application, but also on the importance of </w:t>
      </w:r>
      <w:r w:rsidR="003B6CFC">
        <w:rPr>
          <w:szCs w:val="24"/>
          <w:lang w:val="en-GB"/>
        </w:rPr>
        <w:t xml:space="preserve">their </w:t>
      </w:r>
      <w:r w:rsidR="00601975">
        <w:rPr>
          <w:szCs w:val="24"/>
          <w:lang w:val="en-GB"/>
        </w:rPr>
        <w:t xml:space="preserve">anticipated results. </w:t>
      </w:r>
    </w:p>
    <w:p w:rsidR="00601975" w:rsidRDefault="00601975" w:rsidP="00CC0FBF">
      <w:pPr>
        <w:pStyle w:val="Brdtekst"/>
        <w:rPr>
          <w:szCs w:val="24"/>
          <w:lang w:val="en-GB"/>
        </w:rPr>
      </w:pPr>
    </w:p>
    <w:p w:rsidR="00F839B1" w:rsidRPr="003225E9" w:rsidRDefault="003F4F8C" w:rsidP="007C15A8">
      <w:pPr>
        <w:pStyle w:val="Brdtekst"/>
        <w:rPr>
          <w:i/>
          <w:szCs w:val="24"/>
          <w:lang w:val="en-GB"/>
        </w:rPr>
      </w:pPr>
      <w:r>
        <w:rPr>
          <w:i/>
          <w:szCs w:val="24"/>
          <w:lang w:val="en-GB"/>
        </w:rPr>
        <w:t>A</w:t>
      </w:r>
      <w:r w:rsidR="003225E9" w:rsidRPr="003225E9">
        <w:rPr>
          <w:i/>
          <w:szCs w:val="24"/>
          <w:lang w:val="en-GB"/>
        </w:rPr>
        <w:t>ssessment criteria</w:t>
      </w:r>
      <w:r w:rsidR="006F6CF5">
        <w:rPr>
          <w:i/>
          <w:szCs w:val="24"/>
          <w:lang w:val="en-GB"/>
        </w:rPr>
        <w:t xml:space="preserve"> for endorsement</w:t>
      </w:r>
      <w:r w:rsidR="00D25F9F">
        <w:rPr>
          <w:i/>
          <w:szCs w:val="24"/>
          <w:lang w:val="en-GB"/>
        </w:rPr>
        <w:t xml:space="preserve"> </w:t>
      </w:r>
      <w:r w:rsidR="00682F73">
        <w:rPr>
          <w:i/>
          <w:szCs w:val="24"/>
          <w:lang w:val="en-GB"/>
        </w:rPr>
        <w:t>of project proposals</w:t>
      </w:r>
    </w:p>
    <w:p w:rsidR="00454E78" w:rsidRDefault="003F4F8C" w:rsidP="007C15A8">
      <w:pPr>
        <w:pStyle w:val="Brdtekst"/>
        <w:rPr>
          <w:szCs w:val="24"/>
          <w:lang w:val="en-GB"/>
        </w:rPr>
      </w:pPr>
      <w:r>
        <w:rPr>
          <w:szCs w:val="24"/>
          <w:lang w:val="en-GB"/>
        </w:rPr>
        <w:t>T</w:t>
      </w:r>
      <w:r w:rsidR="003225E9">
        <w:rPr>
          <w:szCs w:val="24"/>
          <w:lang w:val="en-GB"/>
        </w:rPr>
        <w:t>he PAC</w:t>
      </w:r>
      <w:r w:rsidR="00454E78">
        <w:rPr>
          <w:szCs w:val="24"/>
          <w:lang w:val="en-GB"/>
        </w:rPr>
        <w:t>s</w:t>
      </w:r>
      <w:r w:rsidR="003225E9">
        <w:rPr>
          <w:szCs w:val="24"/>
          <w:lang w:val="en-GB"/>
        </w:rPr>
        <w:t xml:space="preserve"> </w:t>
      </w:r>
      <w:r w:rsidR="00454E78">
        <w:rPr>
          <w:szCs w:val="24"/>
          <w:lang w:val="en-GB"/>
        </w:rPr>
        <w:t xml:space="preserve">have limited </w:t>
      </w:r>
      <w:r w:rsidR="00C76E11">
        <w:rPr>
          <w:szCs w:val="24"/>
          <w:lang w:val="en-GB"/>
        </w:rPr>
        <w:t xml:space="preserve">resources at </w:t>
      </w:r>
      <w:r w:rsidR="00212DA7">
        <w:rPr>
          <w:szCs w:val="24"/>
          <w:lang w:val="en-GB"/>
        </w:rPr>
        <w:t xml:space="preserve">our </w:t>
      </w:r>
      <w:r w:rsidR="00C76E11">
        <w:rPr>
          <w:szCs w:val="24"/>
          <w:lang w:val="en-GB"/>
        </w:rPr>
        <w:t xml:space="preserve">disposal </w:t>
      </w:r>
      <w:r w:rsidR="00BD4468">
        <w:rPr>
          <w:szCs w:val="24"/>
          <w:lang w:val="en-GB"/>
        </w:rPr>
        <w:t xml:space="preserve">for project assessment </w:t>
      </w:r>
      <w:r>
        <w:rPr>
          <w:szCs w:val="24"/>
          <w:lang w:val="en-GB"/>
        </w:rPr>
        <w:t>and hence</w:t>
      </w:r>
      <w:r w:rsidR="00BD4468">
        <w:rPr>
          <w:szCs w:val="24"/>
          <w:lang w:val="en-GB"/>
        </w:rPr>
        <w:t xml:space="preserve"> cannot be expected to conduct</w:t>
      </w:r>
      <w:r w:rsidR="00C76E11">
        <w:rPr>
          <w:szCs w:val="24"/>
          <w:lang w:val="en-GB"/>
        </w:rPr>
        <w:t xml:space="preserve"> a </w:t>
      </w:r>
      <w:r w:rsidR="00BD4468">
        <w:rPr>
          <w:szCs w:val="24"/>
          <w:lang w:val="en-GB"/>
        </w:rPr>
        <w:t>full</w:t>
      </w:r>
      <w:r w:rsidR="00C76E11">
        <w:rPr>
          <w:szCs w:val="24"/>
          <w:lang w:val="en-GB"/>
        </w:rPr>
        <w:t xml:space="preserve"> assessment of </w:t>
      </w:r>
      <w:r w:rsidR="00454E78">
        <w:rPr>
          <w:szCs w:val="24"/>
          <w:lang w:val="en-GB"/>
        </w:rPr>
        <w:t xml:space="preserve">a certain </w:t>
      </w:r>
      <w:r w:rsidR="00C76E11">
        <w:rPr>
          <w:szCs w:val="24"/>
          <w:lang w:val="en-GB"/>
        </w:rPr>
        <w:t xml:space="preserve">project’s potential results, pros and cons and contribution to </w:t>
      </w:r>
      <w:r w:rsidR="00212DA7">
        <w:rPr>
          <w:szCs w:val="24"/>
          <w:lang w:val="en-GB"/>
        </w:rPr>
        <w:t xml:space="preserve">specific </w:t>
      </w:r>
      <w:r w:rsidR="00C76E11">
        <w:rPr>
          <w:szCs w:val="24"/>
          <w:lang w:val="en-GB"/>
        </w:rPr>
        <w:t>policy areas</w:t>
      </w:r>
      <w:r w:rsidR="00212DA7">
        <w:rPr>
          <w:szCs w:val="24"/>
          <w:lang w:val="en-GB"/>
        </w:rPr>
        <w:t xml:space="preserve"> etc</w:t>
      </w:r>
      <w:r w:rsidR="00C76E11">
        <w:rPr>
          <w:szCs w:val="24"/>
          <w:lang w:val="en-GB"/>
        </w:rPr>
        <w:t xml:space="preserve">. </w:t>
      </w:r>
      <w:r w:rsidR="00BD4468">
        <w:rPr>
          <w:szCs w:val="24"/>
          <w:lang w:val="en-GB"/>
        </w:rPr>
        <w:t>T</w:t>
      </w:r>
      <w:r w:rsidR="005D3545">
        <w:rPr>
          <w:szCs w:val="24"/>
          <w:lang w:val="en-GB"/>
        </w:rPr>
        <w:t>he PACs</w:t>
      </w:r>
      <w:r w:rsidR="00212DA7">
        <w:rPr>
          <w:szCs w:val="24"/>
          <w:lang w:val="en-GB"/>
        </w:rPr>
        <w:t>’</w:t>
      </w:r>
      <w:r w:rsidR="005D3545">
        <w:rPr>
          <w:szCs w:val="24"/>
          <w:lang w:val="en-GB"/>
        </w:rPr>
        <w:t xml:space="preserve"> assessment may</w:t>
      </w:r>
      <w:r w:rsidR="00BD4468">
        <w:rPr>
          <w:szCs w:val="24"/>
          <w:lang w:val="en-GB"/>
        </w:rPr>
        <w:t>, however,</w:t>
      </w:r>
      <w:r w:rsidR="005D3545">
        <w:rPr>
          <w:szCs w:val="24"/>
          <w:lang w:val="en-GB"/>
        </w:rPr>
        <w:t xml:space="preserve"> provide useful input to relevant fun</w:t>
      </w:r>
      <w:r w:rsidR="005D3545">
        <w:rPr>
          <w:szCs w:val="24"/>
          <w:lang w:val="en-GB"/>
        </w:rPr>
        <w:t>d</w:t>
      </w:r>
      <w:r w:rsidR="005D3545">
        <w:rPr>
          <w:szCs w:val="24"/>
          <w:lang w:val="en-GB"/>
        </w:rPr>
        <w:t xml:space="preserve">ing programmes and may state whether and how </w:t>
      </w:r>
      <w:r w:rsidR="00454E78">
        <w:rPr>
          <w:szCs w:val="24"/>
          <w:lang w:val="en-GB"/>
        </w:rPr>
        <w:t xml:space="preserve">an </w:t>
      </w:r>
      <w:r w:rsidR="005D3545">
        <w:rPr>
          <w:szCs w:val="24"/>
          <w:lang w:val="en-GB"/>
        </w:rPr>
        <w:t xml:space="preserve">assessed project </w:t>
      </w:r>
      <w:r w:rsidR="00212DA7">
        <w:rPr>
          <w:szCs w:val="24"/>
          <w:lang w:val="en-GB"/>
        </w:rPr>
        <w:t xml:space="preserve">proposal </w:t>
      </w:r>
      <w:r w:rsidR="005D3545">
        <w:rPr>
          <w:szCs w:val="24"/>
          <w:lang w:val="en-GB"/>
        </w:rPr>
        <w:t xml:space="preserve">contributes to the </w:t>
      </w:r>
      <w:r w:rsidR="00212DA7">
        <w:rPr>
          <w:szCs w:val="24"/>
          <w:lang w:val="en-GB"/>
        </w:rPr>
        <w:t>a</w:t>
      </w:r>
      <w:r w:rsidR="00212DA7">
        <w:rPr>
          <w:szCs w:val="24"/>
          <w:lang w:val="en-GB"/>
        </w:rPr>
        <w:t>c</w:t>
      </w:r>
      <w:r w:rsidR="00212DA7">
        <w:rPr>
          <w:szCs w:val="24"/>
          <w:lang w:val="en-GB"/>
        </w:rPr>
        <w:t xml:space="preserve">tions </w:t>
      </w:r>
      <w:r w:rsidR="005D3545">
        <w:rPr>
          <w:szCs w:val="24"/>
          <w:lang w:val="en-GB"/>
        </w:rPr>
        <w:t xml:space="preserve">of the EUSBSR. </w:t>
      </w:r>
    </w:p>
    <w:p w:rsidR="00454E78" w:rsidRDefault="00454E78" w:rsidP="007C15A8">
      <w:pPr>
        <w:pStyle w:val="Brdtekst"/>
        <w:rPr>
          <w:szCs w:val="24"/>
          <w:lang w:val="en-GB"/>
        </w:rPr>
      </w:pPr>
    </w:p>
    <w:p w:rsidR="00212DA7" w:rsidRDefault="00212DA7" w:rsidP="00212DA7">
      <w:pPr>
        <w:pStyle w:val="Brdtekst"/>
        <w:rPr>
          <w:szCs w:val="24"/>
          <w:lang w:val="en-GB"/>
        </w:rPr>
      </w:pPr>
      <w:r>
        <w:rPr>
          <w:szCs w:val="24"/>
          <w:lang w:val="en-GB"/>
        </w:rPr>
        <w:lastRenderedPageBreak/>
        <w:t>Much emphasis generally is placed on potential political</w:t>
      </w:r>
      <w:r w:rsidR="003B6CFC">
        <w:rPr>
          <w:szCs w:val="24"/>
          <w:lang w:val="en-GB"/>
        </w:rPr>
        <w:t>ly</w:t>
      </w:r>
      <w:r>
        <w:rPr>
          <w:szCs w:val="24"/>
          <w:lang w:val="en-GB"/>
        </w:rPr>
        <w:t xml:space="preserve"> and strategic</w:t>
      </w:r>
      <w:r w:rsidR="003B6CFC">
        <w:rPr>
          <w:szCs w:val="24"/>
          <w:lang w:val="en-GB"/>
        </w:rPr>
        <w:t>ally</w:t>
      </w:r>
      <w:r>
        <w:rPr>
          <w:szCs w:val="24"/>
          <w:lang w:val="en-GB"/>
        </w:rPr>
        <w:t xml:space="preserve"> important projects. If a project application is based on a previously successfully completed Flagship/Seed Money Project, this will often influence the assessment positively, provided the new project proposal continues to work with a strategically important topic for PA Safe. On the other hand, if a project is based on an incomplete project this might have a negative influence on the assessment of the project. The comp</w:t>
      </w:r>
      <w:r>
        <w:rPr>
          <w:szCs w:val="24"/>
          <w:lang w:val="en-GB"/>
        </w:rPr>
        <w:t>o</w:t>
      </w:r>
      <w:r>
        <w:rPr>
          <w:szCs w:val="24"/>
          <w:lang w:val="en-GB"/>
        </w:rPr>
        <w:t>sition of the project partnership behind a project proposal is also taken into consideration, including its geographic and sectorial coverage as well as the partner’s previous project experience.</w:t>
      </w:r>
    </w:p>
    <w:p w:rsidR="00212DA7" w:rsidRDefault="00212DA7" w:rsidP="007C15A8">
      <w:pPr>
        <w:pStyle w:val="Brdtekst"/>
        <w:rPr>
          <w:szCs w:val="24"/>
          <w:lang w:val="en-GB"/>
        </w:rPr>
      </w:pPr>
    </w:p>
    <w:p w:rsidR="00682F73" w:rsidRDefault="00135ADE" w:rsidP="007C15A8">
      <w:pPr>
        <w:pStyle w:val="Brdtekst"/>
        <w:rPr>
          <w:szCs w:val="24"/>
          <w:lang w:val="en-GB"/>
        </w:rPr>
      </w:pPr>
      <w:r>
        <w:rPr>
          <w:szCs w:val="24"/>
          <w:lang w:val="en-GB"/>
        </w:rPr>
        <w:t xml:space="preserve">A set of </w:t>
      </w:r>
      <w:r w:rsidR="001F60E0">
        <w:rPr>
          <w:szCs w:val="24"/>
          <w:lang w:val="en-GB"/>
        </w:rPr>
        <w:t>criteria</w:t>
      </w:r>
      <w:r>
        <w:rPr>
          <w:szCs w:val="24"/>
          <w:lang w:val="en-GB"/>
        </w:rPr>
        <w:t xml:space="preserve"> for assessing</w:t>
      </w:r>
      <w:r w:rsidR="004B16E4">
        <w:rPr>
          <w:szCs w:val="24"/>
          <w:lang w:val="en-GB"/>
        </w:rPr>
        <w:t xml:space="preserve"> projects/processes </w:t>
      </w:r>
      <w:r>
        <w:rPr>
          <w:szCs w:val="24"/>
          <w:lang w:val="en-GB"/>
        </w:rPr>
        <w:t>which are interested in receiving</w:t>
      </w:r>
      <w:r w:rsidR="004B16E4">
        <w:rPr>
          <w:szCs w:val="24"/>
          <w:lang w:val="en-GB"/>
        </w:rPr>
        <w:t xml:space="preserve"> the label of Fla</w:t>
      </w:r>
      <w:r w:rsidR="004B16E4">
        <w:rPr>
          <w:szCs w:val="24"/>
          <w:lang w:val="en-GB"/>
        </w:rPr>
        <w:t>g</w:t>
      </w:r>
      <w:r w:rsidR="004B16E4">
        <w:rPr>
          <w:szCs w:val="24"/>
          <w:lang w:val="en-GB"/>
        </w:rPr>
        <w:t>ship Project</w:t>
      </w:r>
      <w:r>
        <w:rPr>
          <w:szCs w:val="24"/>
          <w:lang w:val="en-GB"/>
        </w:rPr>
        <w:t xml:space="preserve"> have been described in the Action Plan of the EUSBSR</w:t>
      </w:r>
      <w:r w:rsidR="004B16E4">
        <w:rPr>
          <w:rStyle w:val="Fodnotehenvisning"/>
          <w:szCs w:val="24"/>
          <w:lang w:val="en-GB"/>
        </w:rPr>
        <w:footnoteReference w:id="2"/>
      </w:r>
      <w:r>
        <w:rPr>
          <w:szCs w:val="24"/>
          <w:lang w:val="en-GB"/>
        </w:rPr>
        <w:t>.</w:t>
      </w:r>
      <w:r w:rsidR="004B16E4">
        <w:rPr>
          <w:szCs w:val="24"/>
          <w:lang w:val="en-GB"/>
        </w:rPr>
        <w:t xml:space="preserve"> </w:t>
      </w:r>
      <w:r>
        <w:rPr>
          <w:szCs w:val="24"/>
          <w:lang w:val="en-GB"/>
        </w:rPr>
        <w:t>Genera</w:t>
      </w:r>
      <w:r w:rsidR="001F60E0">
        <w:rPr>
          <w:szCs w:val="24"/>
          <w:lang w:val="en-GB"/>
        </w:rPr>
        <w:t xml:space="preserve">lly, </w:t>
      </w:r>
      <w:r>
        <w:rPr>
          <w:szCs w:val="24"/>
          <w:lang w:val="en-GB"/>
        </w:rPr>
        <w:t>any project proposal assessed by the PAC</w:t>
      </w:r>
      <w:r w:rsidR="001F60E0">
        <w:rPr>
          <w:szCs w:val="24"/>
          <w:lang w:val="en-GB"/>
        </w:rPr>
        <w:t>s</w:t>
      </w:r>
      <w:r>
        <w:rPr>
          <w:szCs w:val="24"/>
          <w:lang w:val="en-GB"/>
        </w:rPr>
        <w:t xml:space="preserve"> should live up to these criteria</w:t>
      </w:r>
      <w:r w:rsidR="00A14903">
        <w:rPr>
          <w:szCs w:val="24"/>
          <w:lang w:val="en-GB"/>
        </w:rPr>
        <w:t>. H</w:t>
      </w:r>
      <w:r>
        <w:rPr>
          <w:szCs w:val="24"/>
          <w:lang w:val="en-GB"/>
        </w:rPr>
        <w:t>owever as the PACs</w:t>
      </w:r>
      <w:r w:rsidR="001F60E0">
        <w:rPr>
          <w:szCs w:val="24"/>
          <w:lang w:val="en-GB"/>
        </w:rPr>
        <w:t>’</w:t>
      </w:r>
      <w:r>
        <w:rPr>
          <w:szCs w:val="24"/>
          <w:lang w:val="en-GB"/>
        </w:rPr>
        <w:t xml:space="preserve"> task is to assess project proposals based on knowledge of the</w:t>
      </w:r>
      <w:r w:rsidR="00A14903">
        <w:rPr>
          <w:szCs w:val="24"/>
          <w:lang w:val="en-GB"/>
        </w:rPr>
        <w:t>ir</w:t>
      </w:r>
      <w:r>
        <w:rPr>
          <w:szCs w:val="24"/>
          <w:lang w:val="en-GB"/>
        </w:rPr>
        <w:t xml:space="preserve"> specific field, </w:t>
      </w:r>
      <w:r w:rsidR="004B16E4">
        <w:rPr>
          <w:szCs w:val="24"/>
          <w:lang w:val="en-GB"/>
        </w:rPr>
        <w:t>PA Safe has created a set of additional criteria for project assessment</w:t>
      </w:r>
      <w:r w:rsidR="00A14903">
        <w:rPr>
          <w:szCs w:val="24"/>
          <w:lang w:val="en-GB"/>
        </w:rPr>
        <w:t>.</w:t>
      </w:r>
    </w:p>
    <w:p w:rsidR="00682F73" w:rsidRDefault="00682F73" w:rsidP="007C15A8">
      <w:pPr>
        <w:pStyle w:val="Brdtekst"/>
        <w:rPr>
          <w:szCs w:val="24"/>
          <w:lang w:val="en-GB"/>
        </w:rPr>
      </w:pPr>
    </w:p>
    <w:p w:rsidR="000D0FEC" w:rsidRDefault="00682F73" w:rsidP="007C15A8">
      <w:pPr>
        <w:pStyle w:val="Brdtekst"/>
        <w:rPr>
          <w:szCs w:val="24"/>
          <w:lang w:val="en-GB"/>
        </w:rPr>
      </w:pPr>
      <w:r>
        <w:rPr>
          <w:szCs w:val="24"/>
          <w:lang w:val="en-GB"/>
        </w:rPr>
        <w:t xml:space="preserve">In order to ensure a transparent and aligned assessment process, </w:t>
      </w:r>
      <w:r w:rsidR="001F60E0">
        <w:rPr>
          <w:szCs w:val="24"/>
          <w:lang w:val="en-GB"/>
        </w:rPr>
        <w:t>PA Safe</w:t>
      </w:r>
      <w:r>
        <w:rPr>
          <w:szCs w:val="24"/>
          <w:lang w:val="en-GB"/>
        </w:rPr>
        <w:t xml:space="preserve"> </w:t>
      </w:r>
      <w:r w:rsidR="00A14903">
        <w:rPr>
          <w:szCs w:val="24"/>
          <w:lang w:val="en-GB"/>
        </w:rPr>
        <w:t xml:space="preserve">has </w:t>
      </w:r>
      <w:r>
        <w:rPr>
          <w:szCs w:val="24"/>
          <w:lang w:val="en-GB"/>
        </w:rPr>
        <w:t>agreed to use an add</w:t>
      </w:r>
      <w:r>
        <w:rPr>
          <w:szCs w:val="24"/>
          <w:lang w:val="en-GB"/>
        </w:rPr>
        <w:t>i</w:t>
      </w:r>
      <w:r>
        <w:rPr>
          <w:szCs w:val="24"/>
          <w:lang w:val="en-GB"/>
        </w:rPr>
        <w:t xml:space="preserve">tional project assessment sheet as a common baseline in assessing project proposals. This secures that all projects are considered on the basis of the same criteria. </w:t>
      </w:r>
      <w:r w:rsidR="00EC27F7">
        <w:rPr>
          <w:szCs w:val="24"/>
          <w:lang w:val="en-GB"/>
        </w:rPr>
        <w:t xml:space="preserve">The </w:t>
      </w:r>
      <w:r w:rsidR="004B16E4">
        <w:rPr>
          <w:szCs w:val="24"/>
          <w:lang w:val="en-GB"/>
        </w:rPr>
        <w:t xml:space="preserve">criteria are based on areas where the </w:t>
      </w:r>
      <w:r w:rsidR="001F60E0">
        <w:rPr>
          <w:szCs w:val="24"/>
          <w:lang w:val="en-GB"/>
        </w:rPr>
        <w:t>PA Safe’s</w:t>
      </w:r>
      <w:r w:rsidR="004B16E4">
        <w:rPr>
          <w:szCs w:val="24"/>
          <w:lang w:val="en-GB"/>
        </w:rPr>
        <w:t xml:space="preserve"> assessment is </w:t>
      </w:r>
      <w:r w:rsidR="000243CE">
        <w:rPr>
          <w:szCs w:val="24"/>
          <w:lang w:val="en-GB"/>
        </w:rPr>
        <w:t xml:space="preserve">believed to </w:t>
      </w:r>
      <w:r w:rsidR="004B16E4">
        <w:rPr>
          <w:szCs w:val="24"/>
          <w:lang w:val="en-GB"/>
        </w:rPr>
        <w:t>add value to the overall assessment of a project</w:t>
      </w:r>
      <w:r w:rsidR="000243CE">
        <w:rPr>
          <w:szCs w:val="24"/>
          <w:lang w:val="en-GB"/>
        </w:rPr>
        <w:t xml:space="preserve">, </w:t>
      </w:r>
      <w:r w:rsidR="000243CE" w:rsidRPr="001F60E0">
        <w:rPr>
          <w:szCs w:val="24"/>
          <w:lang w:val="en-GB"/>
        </w:rPr>
        <w:t>namely</w:t>
      </w:r>
      <w:r w:rsidR="00FE4314" w:rsidRPr="001F60E0">
        <w:rPr>
          <w:szCs w:val="24"/>
          <w:lang w:val="en-GB"/>
        </w:rPr>
        <w:t xml:space="preserve"> </w:t>
      </w:r>
      <w:r w:rsidR="00FE4314" w:rsidRPr="001F60E0">
        <w:rPr>
          <w:i/>
          <w:szCs w:val="24"/>
          <w:lang w:val="en-GB"/>
        </w:rPr>
        <w:t>thematic relevance</w:t>
      </w:r>
      <w:r w:rsidR="00FE4314" w:rsidRPr="001F60E0">
        <w:rPr>
          <w:szCs w:val="24"/>
          <w:lang w:val="en-GB"/>
        </w:rPr>
        <w:t xml:space="preserve">, </w:t>
      </w:r>
      <w:r w:rsidR="00FE4314" w:rsidRPr="001F60E0">
        <w:rPr>
          <w:i/>
          <w:szCs w:val="24"/>
          <w:lang w:val="en-GB"/>
        </w:rPr>
        <w:t>policy context</w:t>
      </w:r>
      <w:r w:rsidR="00FE4314" w:rsidRPr="001F60E0">
        <w:rPr>
          <w:szCs w:val="24"/>
          <w:lang w:val="en-GB"/>
        </w:rPr>
        <w:t xml:space="preserve"> and </w:t>
      </w:r>
      <w:r w:rsidR="00FE4314" w:rsidRPr="001F60E0">
        <w:rPr>
          <w:i/>
          <w:szCs w:val="24"/>
          <w:lang w:val="en-GB"/>
        </w:rPr>
        <w:t>possible impact</w:t>
      </w:r>
      <w:r w:rsidR="00FE4314" w:rsidRPr="001F60E0">
        <w:rPr>
          <w:szCs w:val="24"/>
          <w:lang w:val="en-GB"/>
        </w:rPr>
        <w:t xml:space="preserve"> of the project</w:t>
      </w:r>
      <w:r w:rsidR="00A14903" w:rsidRPr="00A14903">
        <w:rPr>
          <w:szCs w:val="24"/>
          <w:lang w:val="en-GB"/>
        </w:rPr>
        <w:t xml:space="preserve"> </w:t>
      </w:r>
      <w:r w:rsidR="000D1EB2">
        <w:rPr>
          <w:szCs w:val="24"/>
          <w:lang w:val="en-GB"/>
        </w:rPr>
        <w:t>cf. enclosed Assessment sheet</w:t>
      </w:r>
      <w:r w:rsidR="00A14903">
        <w:rPr>
          <w:szCs w:val="24"/>
          <w:lang w:val="en-GB"/>
        </w:rPr>
        <w:t>.</w:t>
      </w:r>
    </w:p>
    <w:p w:rsidR="003B6CFC" w:rsidRDefault="003B6CFC" w:rsidP="007C15A8">
      <w:pPr>
        <w:pStyle w:val="Brdtekst"/>
        <w:rPr>
          <w:szCs w:val="24"/>
          <w:lang w:val="en-GB"/>
        </w:rPr>
      </w:pPr>
    </w:p>
    <w:p w:rsidR="00D0787F" w:rsidRDefault="00B15C68" w:rsidP="007C15A8">
      <w:pPr>
        <w:pStyle w:val="Brdtekst"/>
        <w:rPr>
          <w:szCs w:val="24"/>
          <w:lang w:val="en-GB"/>
        </w:rPr>
      </w:pPr>
      <w:r>
        <w:rPr>
          <w:szCs w:val="24"/>
          <w:lang w:val="en-GB"/>
        </w:rPr>
        <w:t>Generally, t</w:t>
      </w:r>
      <w:r w:rsidR="003B6CFC">
        <w:rPr>
          <w:szCs w:val="24"/>
          <w:lang w:val="en-GB"/>
        </w:rPr>
        <w:t>he</w:t>
      </w:r>
      <w:r w:rsidR="00026632">
        <w:rPr>
          <w:szCs w:val="24"/>
          <w:lang w:val="en-GB"/>
        </w:rPr>
        <w:t xml:space="preserve"> PAC</w:t>
      </w:r>
      <w:r w:rsidR="003B6CFC">
        <w:rPr>
          <w:szCs w:val="24"/>
          <w:lang w:val="en-GB"/>
        </w:rPr>
        <w:t>s will use the</w:t>
      </w:r>
      <w:r>
        <w:rPr>
          <w:szCs w:val="24"/>
          <w:lang w:val="en-GB"/>
        </w:rPr>
        <w:t xml:space="preserve"> </w:t>
      </w:r>
      <w:r w:rsidR="003B6CFC">
        <w:rPr>
          <w:szCs w:val="24"/>
          <w:lang w:val="en-GB"/>
        </w:rPr>
        <w:t xml:space="preserve">Action Plan </w:t>
      </w:r>
      <w:r w:rsidR="00026632">
        <w:rPr>
          <w:szCs w:val="24"/>
          <w:lang w:val="en-GB"/>
        </w:rPr>
        <w:t xml:space="preserve">of the EUSBSR </w:t>
      </w:r>
      <w:r>
        <w:rPr>
          <w:szCs w:val="24"/>
          <w:lang w:val="en-GB"/>
        </w:rPr>
        <w:t>as a basis to</w:t>
      </w:r>
      <w:r w:rsidR="003B6CFC">
        <w:rPr>
          <w:szCs w:val="24"/>
          <w:lang w:val="en-GB"/>
        </w:rPr>
        <w:t xml:space="preserve"> </w:t>
      </w:r>
      <w:r>
        <w:rPr>
          <w:szCs w:val="24"/>
          <w:lang w:val="en-GB"/>
        </w:rPr>
        <w:t>assess</w:t>
      </w:r>
      <w:r w:rsidR="003B6CFC">
        <w:rPr>
          <w:szCs w:val="24"/>
          <w:lang w:val="en-GB"/>
        </w:rPr>
        <w:t xml:space="preserve"> whether and to what </w:t>
      </w:r>
      <w:r w:rsidR="00026632">
        <w:rPr>
          <w:szCs w:val="24"/>
          <w:lang w:val="en-GB"/>
        </w:rPr>
        <w:t>extent</w:t>
      </w:r>
      <w:r w:rsidR="003B6CFC">
        <w:rPr>
          <w:szCs w:val="24"/>
          <w:lang w:val="en-GB"/>
        </w:rPr>
        <w:t xml:space="preserve"> a project </w:t>
      </w:r>
      <w:r w:rsidR="00994820">
        <w:rPr>
          <w:szCs w:val="24"/>
          <w:lang w:val="en-GB"/>
        </w:rPr>
        <w:t xml:space="preserve">proposal </w:t>
      </w:r>
      <w:r w:rsidR="00026632">
        <w:rPr>
          <w:szCs w:val="24"/>
          <w:lang w:val="en-GB"/>
        </w:rPr>
        <w:t xml:space="preserve">fulfils </w:t>
      </w:r>
      <w:r w:rsidR="003B6CFC">
        <w:rPr>
          <w:szCs w:val="24"/>
          <w:lang w:val="en-GB"/>
        </w:rPr>
        <w:t>these criteria</w:t>
      </w:r>
      <w:r>
        <w:rPr>
          <w:szCs w:val="24"/>
          <w:lang w:val="en-GB"/>
        </w:rPr>
        <w:t xml:space="preserve">. However, the PACs may also consider </w:t>
      </w:r>
      <w:r w:rsidR="00026632">
        <w:rPr>
          <w:szCs w:val="24"/>
          <w:lang w:val="en-GB"/>
        </w:rPr>
        <w:t xml:space="preserve">whether other </w:t>
      </w:r>
      <w:r>
        <w:rPr>
          <w:szCs w:val="24"/>
          <w:lang w:val="en-GB"/>
        </w:rPr>
        <w:t xml:space="preserve">ideas </w:t>
      </w:r>
      <w:r w:rsidR="00026632">
        <w:rPr>
          <w:szCs w:val="24"/>
          <w:lang w:val="en-GB"/>
        </w:rPr>
        <w:t>and</w:t>
      </w:r>
      <w:r>
        <w:rPr>
          <w:szCs w:val="24"/>
          <w:lang w:val="en-GB"/>
        </w:rPr>
        <w:t xml:space="preserve"> initiatives </w:t>
      </w:r>
      <w:r w:rsidR="00026632">
        <w:rPr>
          <w:szCs w:val="24"/>
          <w:lang w:val="en-GB"/>
        </w:rPr>
        <w:t xml:space="preserve">of considered relevance to </w:t>
      </w:r>
      <w:r>
        <w:rPr>
          <w:szCs w:val="24"/>
          <w:lang w:val="en-GB"/>
        </w:rPr>
        <w:t xml:space="preserve">the Action Plan </w:t>
      </w:r>
      <w:r w:rsidR="00026632">
        <w:rPr>
          <w:szCs w:val="24"/>
          <w:lang w:val="en-GB"/>
        </w:rPr>
        <w:t xml:space="preserve">could fulfil these </w:t>
      </w:r>
      <w:r>
        <w:rPr>
          <w:szCs w:val="24"/>
          <w:lang w:val="en-GB"/>
        </w:rPr>
        <w:t>criteria based on discussions in the international Steering Committee of PA Safe. Especially new and innovative ideas should be considered thor</w:t>
      </w:r>
      <w:r w:rsidR="00026632">
        <w:rPr>
          <w:szCs w:val="24"/>
          <w:lang w:val="en-GB"/>
        </w:rPr>
        <w:t>oughly</w:t>
      </w:r>
      <w:r>
        <w:rPr>
          <w:szCs w:val="24"/>
          <w:lang w:val="en-GB"/>
        </w:rPr>
        <w:t>.</w:t>
      </w:r>
    </w:p>
    <w:p w:rsidR="00026632" w:rsidRDefault="00026632" w:rsidP="007C15A8">
      <w:pPr>
        <w:pStyle w:val="Brdtekst"/>
        <w:rPr>
          <w:i/>
          <w:szCs w:val="24"/>
          <w:lang w:val="en-GB"/>
        </w:rPr>
      </w:pPr>
    </w:p>
    <w:p w:rsidR="00972C6A" w:rsidRDefault="00D0787F" w:rsidP="00972C6A">
      <w:pPr>
        <w:pStyle w:val="Brdtekst"/>
        <w:rPr>
          <w:i/>
          <w:szCs w:val="24"/>
          <w:lang w:val="en-GB"/>
        </w:rPr>
      </w:pPr>
      <w:r w:rsidRPr="000B076A">
        <w:rPr>
          <w:i/>
          <w:szCs w:val="24"/>
          <w:lang w:val="en-GB"/>
        </w:rPr>
        <w:t>Procedure</w:t>
      </w:r>
      <w:r>
        <w:rPr>
          <w:i/>
          <w:szCs w:val="24"/>
          <w:lang w:val="en-GB"/>
        </w:rPr>
        <w:t xml:space="preserve"> </w:t>
      </w:r>
      <w:r w:rsidR="00D25F9F">
        <w:rPr>
          <w:i/>
          <w:szCs w:val="24"/>
          <w:lang w:val="en-GB"/>
        </w:rPr>
        <w:t>for endorsement</w:t>
      </w:r>
      <w:r w:rsidR="00135ADE">
        <w:rPr>
          <w:i/>
          <w:szCs w:val="24"/>
          <w:lang w:val="en-GB"/>
        </w:rPr>
        <w:t xml:space="preserve"> of project proposals</w:t>
      </w:r>
      <w:r w:rsidR="00972C6A">
        <w:rPr>
          <w:i/>
          <w:szCs w:val="24"/>
          <w:lang w:val="en-GB"/>
        </w:rPr>
        <w:t xml:space="preserve"> and providing Flagship Project status</w:t>
      </w:r>
    </w:p>
    <w:p w:rsidR="00972C6A" w:rsidRDefault="00972C6A" w:rsidP="00972C6A">
      <w:pPr>
        <w:pStyle w:val="Brdtekst"/>
        <w:rPr>
          <w:szCs w:val="24"/>
          <w:lang w:val="en-GB"/>
        </w:rPr>
      </w:pPr>
      <w:r>
        <w:rPr>
          <w:szCs w:val="24"/>
          <w:lang w:val="en-GB"/>
        </w:rPr>
        <w:t>The procedure to become a Flagship Project described in the Action Plan of the EUSBSR should be followed in general.</w:t>
      </w:r>
      <w:r>
        <w:rPr>
          <w:rStyle w:val="Fodnotehenvisning"/>
          <w:szCs w:val="24"/>
          <w:lang w:val="en-GB"/>
        </w:rPr>
        <w:footnoteReference w:id="3"/>
      </w:r>
      <w:r>
        <w:rPr>
          <w:szCs w:val="24"/>
          <w:lang w:val="en-GB"/>
        </w:rPr>
        <w:t xml:space="preserve"> Further, for the PACs’ assessment of a </w:t>
      </w:r>
      <w:r w:rsidR="00A754F9">
        <w:rPr>
          <w:szCs w:val="24"/>
          <w:lang w:val="en-GB"/>
        </w:rPr>
        <w:t>p</w:t>
      </w:r>
      <w:r>
        <w:rPr>
          <w:szCs w:val="24"/>
          <w:lang w:val="en-GB"/>
        </w:rPr>
        <w:t>roject proposal the following procedure should specifically be followed whenever possible.</w:t>
      </w:r>
    </w:p>
    <w:p w:rsidR="00972C6A" w:rsidRDefault="00972C6A" w:rsidP="00972C6A">
      <w:pPr>
        <w:pStyle w:val="Brdtekst"/>
        <w:rPr>
          <w:szCs w:val="24"/>
          <w:lang w:val="en-GB"/>
        </w:rPr>
      </w:pPr>
    </w:p>
    <w:p w:rsidR="001B62DD" w:rsidRDefault="001B62DD" w:rsidP="007C15A8">
      <w:pPr>
        <w:pStyle w:val="Brdtekst"/>
        <w:rPr>
          <w:szCs w:val="24"/>
          <w:lang w:val="en-GB"/>
        </w:rPr>
      </w:pPr>
      <w:r>
        <w:rPr>
          <w:szCs w:val="24"/>
          <w:lang w:val="en-GB"/>
        </w:rPr>
        <w:t>In general, t</w:t>
      </w:r>
      <w:r w:rsidR="000F7A19">
        <w:rPr>
          <w:szCs w:val="24"/>
          <w:lang w:val="en-GB"/>
        </w:rPr>
        <w:t>he PAC</w:t>
      </w:r>
      <w:r w:rsidR="00682F73">
        <w:rPr>
          <w:szCs w:val="24"/>
          <w:lang w:val="en-GB"/>
        </w:rPr>
        <w:t>s</w:t>
      </w:r>
      <w:r w:rsidR="000F7A19">
        <w:rPr>
          <w:szCs w:val="24"/>
          <w:lang w:val="en-GB"/>
        </w:rPr>
        <w:t xml:space="preserve"> ask project</w:t>
      </w:r>
      <w:r>
        <w:rPr>
          <w:szCs w:val="24"/>
          <w:lang w:val="en-GB"/>
        </w:rPr>
        <w:t xml:space="preserve"> applicant</w:t>
      </w:r>
      <w:r w:rsidR="000F7A19">
        <w:rPr>
          <w:szCs w:val="24"/>
          <w:lang w:val="en-GB"/>
        </w:rPr>
        <w:t xml:space="preserve">s </w:t>
      </w:r>
      <w:r>
        <w:rPr>
          <w:szCs w:val="24"/>
          <w:lang w:val="en-GB"/>
        </w:rPr>
        <w:t xml:space="preserve">that </w:t>
      </w:r>
      <w:r w:rsidR="000F7A19">
        <w:rPr>
          <w:szCs w:val="24"/>
          <w:lang w:val="en-GB"/>
        </w:rPr>
        <w:t xml:space="preserve">are seeking endorsement </w:t>
      </w:r>
      <w:r w:rsidR="00CE6165">
        <w:rPr>
          <w:szCs w:val="24"/>
          <w:lang w:val="en-GB"/>
        </w:rPr>
        <w:t>of their project proposal</w:t>
      </w:r>
      <w:r w:rsidR="00A754F9">
        <w:rPr>
          <w:szCs w:val="24"/>
          <w:lang w:val="en-GB"/>
        </w:rPr>
        <w:t>s</w:t>
      </w:r>
      <w:r w:rsidR="00CE6165">
        <w:rPr>
          <w:szCs w:val="24"/>
          <w:lang w:val="en-GB"/>
        </w:rPr>
        <w:t xml:space="preserve"> </w:t>
      </w:r>
      <w:r w:rsidR="00A754F9">
        <w:rPr>
          <w:szCs w:val="24"/>
          <w:lang w:val="en-GB"/>
        </w:rPr>
        <w:t xml:space="preserve">within </w:t>
      </w:r>
      <w:r>
        <w:rPr>
          <w:szCs w:val="24"/>
          <w:lang w:val="en-GB"/>
        </w:rPr>
        <w:t xml:space="preserve">the Policy Area </w:t>
      </w:r>
      <w:r w:rsidR="000F7A19">
        <w:rPr>
          <w:szCs w:val="24"/>
          <w:lang w:val="en-GB"/>
        </w:rPr>
        <w:t xml:space="preserve">to send in </w:t>
      </w:r>
      <w:r w:rsidR="00A754F9">
        <w:rPr>
          <w:szCs w:val="24"/>
          <w:lang w:val="en-GB"/>
        </w:rPr>
        <w:t xml:space="preserve">a </w:t>
      </w:r>
      <w:r w:rsidR="000F7A19">
        <w:rPr>
          <w:szCs w:val="24"/>
          <w:lang w:val="en-GB"/>
        </w:rPr>
        <w:t xml:space="preserve">full project application or </w:t>
      </w:r>
      <w:r w:rsidR="00A754F9">
        <w:rPr>
          <w:szCs w:val="24"/>
          <w:lang w:val="en-GB"/>
        </w:rPr>
        <w:t xml:space="preserve">a </w:t>
      </w:r>
      <w:r>
        <w:rPr>
          <w:szCs w:val="24"/>
          <w:lang w:val="en-GB"/>
        </w:rPr>
        <w:t xml:space="preserve">project description </w:t>
      </w:r>
      <w:r w:rsidR="00A754F9">
        <w:rPr>
          <w:szCs w:val="24"/>
          <w:lang w:val="en-GB"/>
        </w:rPr>
        <w:t xml:space="preserve">that </w:t>
      </w:r>
      <w:r w:rsidR="000F7A19">
        <w:rPr>
          <w:szCs w:val="24"/>
          <w:lang w:val="en-GB"/>
        </w:rPr>
        <w:t xml:space="preserve">they </w:t>
      </w:r>
      <w:r w:rsidR="00A754F9">
        <w:rPr>
          <w:szCs w:val="24"/>
          <w:lang w:val="en-GB"/>
        </w:rPr>
        <w:t xml:space="preserve">intend </w:t>
      </w:r>
      <w:r w:rsidR="000F7A19">
        <w:rPr>
          <w:szCs w:val="24"/>
          <w:lang w:val="en-GB"/>
        </w:rPr>
        <w:t>the PAC</w:t>
      </w:r>
      <w:r>
        <w:rPr>
          <w:szCs w:val="24"/>
          <w:lang w:val="en-GB"/>
        </w:rPr>
        <w:t>s</w:t>
      </w:r>
      <w:r w:rsidR="000F7A19">
        <w:rPr>
          <w:szCs w:val="24"/>
          <w:lang w:val="en-GB"/>
        </w:rPr>
        <w:t xml:space="preserve"> to assess at least three weeks before the </w:t>
      </w:r>
      <w:r w:rsidR="00A754F9">
        <w:rPr>
          <w:szCs w:val="24"/>
          <w:lang w:val="en-GB"/>
        </w:rPr>
        <w:t xml:space="preserve">deadline of the funding programme. </w:t>
      </w:r>
    </w:p>
    <w:p w:rsidR="001B62DD" w:rsidRDefault="001B62DD" w:rsidP="007C15A8">
      <w:pPr>
        <w:pStyle w:val="Brdtekst"/>
        <w:rPr>
          <w:szCs w:val="24"/>
          <w:lang w:val="en-GB"/>
        </w:rPr>
      </w:pPr>
    </w:p>
    <w:p w:rsidR="000F7A19" w:rsidRDefault="000F7A19" w:rsidP="007C15A8">
      <w:pPr>
        <w:pStyle w:val="Brdtekst"/>
        <w:rPr>
          <w:szCs w:val="24"/>
          <w:lang w:val="en-GB"/>
        </w:rPr>
      </w:pPr>
      <w:r>
        <w:rPr>
          <w:szCs w:val="24"/>
          <w:lang w:val="en-GB"/>
        </w:rPr>
        <w:t xml:space="preserve">The </w:t>
      </w:r>
      <w:r w:rsidR="001F60E0">
        <w:rPr>
          <w:szCs w:val="24"/>
          <w:lang w:val="en-GB"/>
        </w:rPr>
        <w:t>material</w:t>
      </w:r>
      <w:r w:rsidR="00CE6165">
        <w:rPr>
          <w:szCs w:val="24"/>
          <w:lang w:val="en-GB"/>
        </w:rPr>
        <w:t xml:space="preserve"> </w:t>
      </w:r>
      <w:r w:rsidR="001B62DD">
        <w:rPr>
          <w:szCs w:val="24"/>
          <w:lang w:val="en-GB"/>
        </w:rPr>
        <w:t xml:space="preserve">sent </w:t>
      </w:r>
      <w:r>
        <w:rPr>
          <w:szCs w:val="24"/>
          <w:lang w:val="en-GB"/>
        </w:rPr>
        <w:t>to the PAC</w:t>
      </w:r>
      <w:r w:rsidR="001B62DD">
        <w:rPr>
          <w:szCs w:val="24"/>
          <w:lang w:val="en-GB"/>
        </w:rPr>
        <w:t>s</w:t>
      </w:r>
      <w:r>
        <w:rPr>
          <w:szCs w:val="24"/>
          <w:lang w:val="en-GB"/>
        </w:rPr>
        <w:t xml:space="preserve"> should provide the PAC</w:t>
      </w:r>
      <w:r w:rsidR="001B62DD">
        <w:rPr>
          <w:szCs w:val="24"/>
          <w:lang w:val="en-GB"/>
        </w:rPr>
        <w:t>s</w:t>
      </w:r>
      <w:r>
        <w:rPr>
          <w:szCs w:val="24"/>
          <w:lang w:val="en-GB"/>
        </w:rPr>
        <w:t xml:space="preserve"> with </w:t>
      </w:r>
      <w:r w:rsidR="00254797">
        <w:rPr>
          <w:szCs w:val="24"/>
          <w:lang w:val="en-GB"/>
        </w:rPr>
        <w:t>complete and</w:t>
      </w:r>
      <w:r>
        <w:rPr>
          <w:szCs w:val="24"/>
          <w:lang w:val="en-GB"/>
        </w:rPr>
        <w:t xml:space="preserve"> final information on the project consortium and a detailed description of the project idea. Th</w:t>
      </w:r>
      <w:r w:rsidR="001B62DD">
        <w:rPr>
          <w:szCs w:val="24"/>
          <w:lang w:val="en-GB"/>
        </w:rPr>
        <w:t>e</w:t>
      </w:r>
      <w:r>
        <w:rPr>
          <w:szCs w:val="24"/>
          <w:lang w:val="en-GB"/>
        </w:rPr>
        <w:t xml:space="preserve"> </w:t>
      </w:r>
      <w:r w:rsidR="00CE6165">
        <w:rPr>
          <w:szCs w:val="24"/>
          <w:lang w:val="en-GB"/>
        </w:rPr>
        <w:t xml:space="preserve">description </w:t>
      </w:r>
      <w:r>
        <w:rPr>
          <w:szCs w:val="24"/>
          <w:lang w:val="en-GB"/>
        </w:rPr>
        <w:t xml:space="preserve">should </w:t>
      </w:r>
      <w:r w:rsidR="001B62DD">
        <w:rPr>
          <w:szCs w:val="24"/>
          <w:lang w:val="en-GB"/>
        </w:rPr>
        <w:t xml:space="preserve">be </w:t>
      </w:r>
      <w:r w:rsidR="00A754F9">
        <w:rPr>
          <w:szCs w:val="24"/>
          <w:lang w:val="en-GB"/>
        </w:rPr>
        <w:t>fully d</w:t>
      </w:r>
      <w:r w:rsidR="00A754F9">
        <w:rPr>
          <w:szCs w:val="24"/>
          <w:lang w:val="en-GB"/>
        </w:rPr>
        <w:t>e</w:t>
      </w:r>
      <w:r w:rsidR="001B62DD">
        <w:rPr>
          <w:szCs w:val="24"/>
          <w:lang w:val="en-GB"/>
        </w:rPr>
        <w:t xml:space="preserve">veloped </w:t>
      </w:r>
      <w:r>
        <w:rPr>
          <w:szCs w:val="24"/>
          <w:lang w:val="en-GB"/>
        </w:rPr>
        <w:t>and preferably be signed by the responsible Project Leader by the time it is sent to the PAC</w:t>
      </w:r>
      <w:r w:rsidR="001B62DD">
        <w:rPr>
          <w:szCs w:val="24"/>
          <w:lang w:val="en-GB"/>
        </w:rPr>
        <w:t>s</w:t>
      </w:r>
      <w:r>
        <w:rPr>
          <w:szCs w:val="24"/>
          <w:lang w:val="en-GB"/>
        </w:rPr>
        <w:t xml:space="preserve">. If the project application </w:t>
      </w:r>
      <w:r w:rsidR="000243CE">
        <w:rPr>
          <w:szCs w:val="24"/>
          <w:lang w:val="en-GB"/>
        </w:rPr>
        <w:t>submitted</w:t>
      </w:r>
      <w:r>
        <w:rPr>
          <w:szCs w:val="24"/>
          <w:lang w:val="en-GB"/>
        </w:rPr>
        <w:t xml:space="preserve"> to any funding programme differs </w:t>
      </w:r>
      <w:r w:rsidR="00254797">
        <w:rPr>
          <w:szCs w:val="24"/>
          <w:lang w:val="en-GB"/>
        </w:rPr>
        <w:t xml:space="preserve">from the </w:t>
      </w:r>
      <w:r w:rsidR="001B62DD">
        <w:rPr>
          <w:szCs w:val="24"/>
          <w:lang w:val="en-GB"/>
        </w:rPr>
        <w:t xml:space="preserve">version </w:t>
      </w:r>
      <w:r w:rsidR="00254797">
        <w:rPr>
          <w:szCs w:val="24"/>
          <w:lang w:val="en-GB"/>
        </w:rPr>
        <w:t>which the PAC</w:t>
      </w:r>
      <w:r w:rsidR="001B62DD">
        <w:rPr>
          <w:szCs w:val="24"/>
          <w:lang w:val="en-GB"/>
        </w:rPr>
        <w:t>s</w:t>
      </w:r>
      <w:r w:rsidR="00254797">
        <w:rPr>
          <w:szCs w:val="24"/>
          <w:lang w:val="en-GB"/>
        </w:rPr>
        <w:t xml:space="preserve"> has based </w:t>
      </w:r>
      <w:r w:rsidR="001B62DD">
        <w:rPr>
          <w:szCs w:val="24"/>
          <w:lang w:val="en-GB"/>
        </w:rPr>
        <w:t xml:space="preserve">their </w:t>
      </w:r>
      <w:r w:rsidR="00254797">
        <w:rPr>
          <w:szCs w:val="24"/>
          <w:lang w:val="en-GB"/>
        </w:rPr>
        <w:t xml:space="preserve">assessment on, </w:t>
      </w:r>
      <w:r>
        <w:rPr>
          <w:szCs w:val="24"/>
          <w:lang w:val="en-GB"/>
        </w:rPr>
        <w:t>the PAC</w:t>
      </w:r>
      <w:r w:rsidR="001B62DD">
        <w:rPr>
          <w:szCs w:val="24"/>
          <w:lang w:val="en-GB"/>
        </w:rPr>
        <w:t>s</w:t>
      </w:r>
      <w:r>
        <w:rPr>
          <w:szCs w:val="24"/>
          <w:lang w:val="en-GB"/>
        </w:rPr>
        <w:t xml:space="preserve"> </w:t>
      </w:r>
      <w:r w:rsidR="001B62DD">
        <w:rPr>
          <w:szCs w:val="24"/>
          <w:lang w:val="en-GB"/>
        </w:rPr>
        <w:t xml:space="preserve">could </w:t>
      </w:r>
      <w:r>
        <w:rPr>
          <w:szCs w:val="24"/>
          <w:lang w:val="en-GB"/>
        </w:rPr>
        <w:t xml:space="preserve">withdraw </w:t>
      </w:r>
      <w:r w:rsidR="00CE6165">
        <w:rPr>
          <w:szCs w:val="24"/>
          <w:lang w:val="en-GB"/>
        </w:rPr>
        <w:t xml:space="preserve">their </w:t>
      </w:r>
      <w:r>
        <w:rPr>
          <w:szCs w:val="24"/>
          <w:lang w:val="en-GB"/>
        </w:rPr>
        <w:t xml:space="preserve">letter of support and </w:t>
      </w:r>
      <w:r w:rsidR="000243CE">
        <w:rPr>
          <w:szCs w:val="24"/>
          <w:lang w:val="en-GB"/>
        </w:rPr>
        <w:t>reserve the right</w:t>
      </w:r>
      <w:r>
        <w:rPr>
          <w:szCs w:val="24"/>
          <w:lang w:val="en-GB"/>
        </w:rPr>
        <w:t xml:space="preserve"> not to assess any application from the Lead Partner of the project again. </w:t>
      </w:r>
    </w:p>
    <w:p w:rsidR="00A754F9" w:rsidRDefault="00A754F9" w:rsidP="00A754F9">
      <w:pPr>
        <w:pStyle w:val="Brdtekst"/>
        <w:rPr>
          <w:szCs w:val="24"/>
          <w:lang w:val="en-GB"/>
        </w:rPr>
      </w:pPr>
    </w:p>
    <w:p w:rsidR="00007F0A" w:rsidRDefault="00007F0A" w:rsidP="00007F0A">
      <w:pPr>
        <w:pStyle w:val="Brdtekst"/>
        <w:rPr>
          <w:szCs w:val="24"/>
          <w:lang w:val="en-GB"/>
        </w:rPr>
      </w:pPr>
      <w:r>
        <w:rPr>
          <w:szCs w:val="24"/>
          <w:lang w:val="en-GB"/>
        </w:rPr>
        <w:t>Whenever a project proposal supports global initiatives or global goals or is likely to gain inter</w:t>
      </w:r>
      <w:r>
        <w:rPr>
          <w:szCs w:val="24"/>
          <w:lang w:val="en-GB"/>
        </w:rPr>
        <w:t>n</w:t>
      </w:r>
      <w:r>
        <w:rPr>
          <w:szCs w:val="24"/>
          <w:lang w:val="en-GB"/>
        </w:rPr>
        <w:t xml:space="preserve">taional support, for instance of EU, IMO, ILO or IALA, it should be taken into account as a benefit of the project. </w:t>
      </w:r>
    </w:p>
    <w:p w:rsidR="00007F0A" w:rsidRDefault="00007F0A" w:rsidP="00A754F9">
      <w:pPr>
        <w:pStyle w:val="Brdtekst"/>
        <w:rPr>
          <w:szCs w:val="24"/>
          <w:lang w:val="en-GB"/>
        </w:rPr>
      </w:pPr>
    </w:p>
    <w:p w:rsidR="00682F73" w:rsidRDefault="00A754F9" w:rsidP="007C15A8">
      <w:pPr>
        <w:pStyle w:val="Brdtekst"/>
        <w:rPr>
          <w:szCs w:val="24"/>
          <w:lang w:val="en-GB"/>
        </w:rPr>
      </w:pPr>
      <w:r>
        <w:rPr>
          <w:szCs w:val="24"/>
          <w:lang w:val="en-GB"/>
        </w:rPr>
        <w:t xml:space="preserve">The PACs will ask the responsible Project Leader of a given project describe </w:t>
      </w:r>
      <w:r w:rsidR="00007F0A">
        <w:rPr>
          <w:szCs w:val="24"/>
          <w:lang w:val="en-GB"/>
        </w:rPr>
        <w:t xml:space="preserve">themselves </w:t>
      </w:r>
      <w:r>
        <w:rPr>
          <w:szCs w:val="24"/>
          <w:lang w:val="en-GB"/>
        </w:rPr>
        <w:t>how they i</w:t>
      </w:r>
      <w:r>
        <w:rPr>
          <w:szCs w:val="24"/>
          <w:lang w:val="en-GB"/>
        </w:rPr>
        <w:t>n</w:t>
      </w:r>
      <w:r>
        <w:rPr>
          <w:szCs w:val="24"/>
          <w:lang w:val="en-GB"/>
        </w:rPr>
        <w:t xml:space="preserve">tend to fulfil the criteria of the action plan and </w:t>
      </w:r>
      <w:r w:rsidR="00007F0A">
        <w:rPr>
          <w:szCs w:val="24"/>
          <w:lang w:val="en-GB"/>
        </w:rPr>
        <w:t>how the project support the implementation of the a</w:t>
      </w:r>
      <w:r w:rsidR="00007F0A">
        <w:rPr>
          <w:szCs w:val="24"/>
          <w:lang w:val="en-GB"/>
        </w:rPr>
        <w:t>c</w:t>
      </w:r>
      <w:r w:rsidR="00007F0A">
        <w:rPr>
          <w:szCs w:val="24"/>
          <w:lang w:val="en-GB"/>
        </w:rPr>
        <w:t>tivities of the action plan</w:t>
      </w:r>
      <w:r>
        <w:rPr>
          <w:szCs w:val="24"/>
          <w:lang w:val="en-GB"/>
        </w:rPr>
        <w:t>.</w:t>
      </w:r>
      <w:r w:rsidR="00007F0A">
        <w:rPr>
          <w:szCs w:val="24"/>
          <w:lang w:val="en-GB"/>
        </w:rPr>
        <w:t xml:space="preserve"> </w:t>
      </w:r>
    </w:p>
    <w:p w:rsidR="00A754F9" w:rsidRDefault="00A754F9" w:rsidP="007C15A8">
      <w:pPr>
        <w:pStyle w:val="Brdtekst"/>
        <w:rPr>
          <w:szCs w:val="24"/>
          <w:lang w:val="en-GB"/>
        </w:rPr>
      </w:pPr>
    </w:p>
    <w:p w:rsidR="001B62DD" w:rsidRDefault="001B62DD" w:rsidP="001B62DD">
      <w:pPr>
        <w:pStyle w:val="Brdtekst"/>
        <w:rPr>
          <w:szCs w:val="24"/>
          <w:lang w:val="en-GB"/>
        </w:rPr>
      </w:pPr>
      <w:r>
        <w:rPr>
          <w:szCs w:val="24"/>
          <w:lang w:val="en-GB"/>
        </w:rPr>
        <w:lastRenderedPageBreak/>
        <w:t xml:space="preserve">The PACs will base their assessment on a close examination and the highest degree possible of expert advice. </w:t>
      </w:r>
    </w:p>
    <w:p w:rsidR="001B62DD" w:rsidRDefault="001B62DD" w:rsidP="001B62DD">
      <w:pPr>
        <w:pStyle w:val="Brdtekst"/>
        <w:rPr>
          <w:szCs w:val="24"/>
          <w:lang w:val="en-GB"/>
        </w:rPr>
      </w:pPr>
    </w:p>
    <w:p w:rsidR="001B62DD" w:rsidRDefault="001B62DD" w:rsidP="001B62DD">
      <w:pPr>
        <w:pStyle w:val="Brdtekst"/>
        <w:rPr>
          <w:szCs w:val="24"/>
          <w:lang w:val="en-GB"/>
        </w:rPr>
      </w:pPr>
      <w:r>
        <w:rPr>
          <w:szCs w:val="24"/>
          <w:lang w:val="en-GB"/>
        </w:rPr>
        <w:t>The normal procedure will include a silent procedure in the international Steering Committee, su</w:t>
      </w:r>
      <w:r>
        <w:rPr>
          <w:szCs w:val="24"/>
          <w:lang w:val="en-GB"/>
        </w:rPr>
        <w:t>b</w:t>
      </w:r>
      <w:r>
        <w:rPr>
          <w:szCs w:val="24"/>
          <w:lang w:val="en-GB"/>
        </w:rPr>
        <w:t xml:space="preserve">mitting the project application to the Steering Committee along with the draft letter of </w:t>
      </w:r>
      <w:r w:rsidR="00A754F9">
        <w:rPr>
          <w:szCs w:val="24"/>
          <w:lang w:val="en-GB"/>
        </w:rPr>
        <w:t>support</w:t>
      </w:r>
      <w:r>
        <w:rPr>
          <w:szCs w:val="24"/>
          <w:lang w:val="en-GB"/>
        </w:rPr>
        <w:t>.</w:t>
      </w:r>
      <w:r w:rsidR="00972C6A">
        <w:rPr>
          <w:szCs w:val="24"/>
          <w:lang w:val="en-GB"/>
        </w:rPr>
        <w:t xml:space="preserve"> </w:t>
      </w:r>
      <w:r>
        <w:rPr>
          <w:szCs w:val="24"/>
          <w:lang w:val="en-GB"/>
        </w:rPr>
        <w:t xml:space="preserve">If the assessment </w:t>
      </w:r>
      <w:r w:rsidR="00972C6A">
        <w:rPr>
          <w:szCs w:val="24"/>
          <w:lang w:val="en-GB"/>
        </w:rPr>
        <w:t xml:space="preserve">request </w:t>
      </w:r>
      <w:r>
        <w:rPr>
          <w:szCs w:val="24"/>
          <w:lang w:val="en-GB"/>
        </w:rPr>
        <w:t>coincides with a meeting of the international Steering Committee, the PACs may ask the Project Leader or any</w:t>
      </w:r>
      <w:r w:rsidR="00972C6A">
        <w:rPr>
          <w:szCs w:val="24"/>
          <w:lang w:val="en-GB"/>
        </w:rPr>
        <w:t xml:space="preserve"> project partner to present the </w:t>
      </w:r>
      <w:r>
        <w:rPr>
          <w:szCs w:val="24"/>
          <w:lang w:val="en-GB"/>
        </w:rPr>
        <w:t xml:space="preserve">project </w:t>
      </w:r>
      <w:r w:rsidR="00972C6A">
        <w:rPr>
          <w:szCs w:val="24"/>
          <w:lang w:val="en-GB"/>
        </w:rPr>
        <w:t xml:space="preserve">proposal </w:t>
      </w:r>
      <w:r>
        <w:rPr>
          <w:szCs w:val="24"/>
          <w:lang w:val="en-GB"/>
        </w:rPr>
        <w:t>at the coming meeting.</w:t>
      </w:r>
    </w:p>
    <w:p w:rsidR="001B62DD" w:rsidRDefault="001B62DD" w:rsidP="001B62DD">
      <w:pPr>
        <w:pStyle w:val="Brdtekst"/>
        <w:rPr>
          <w:szCs w:val="24"/>
          <w:lang w:val="en-GB"/>
        </w:rPr>
      </w:pPr>
    </w:p>
    <w:p w:rsidR="001B62DD" w:rsidRDefault="001B62DD" w:rsidP="001B62DD">
      <w:pPr>
        <w:pStyle w:val="Brdtekst"/>
        <w:rPr>
          <w:szCs w:val="24"/>
          <w:lang w:val="en-GB"/>
        </w:rPr>
      </w:pPr>
      <w:r>
        <w:rPr>
          <w:szCs w:val="24"/>
          <w:lang w:val="en-GB"/>
        </w:rPr>
        <w:t>If considered reasonable</w:t>
      </w:r>
      <w:r w:rsidR="00972C6A">
        <w:rPr>
          <w:szCs w:val="24"/>
          <w:lang w:val="en-GB"/>
        </w:rPr>
        <w:t>,</w:t>
      </w:r>
      <w:r>
        <w:rPr>
          <w:szCs w:val="24"/>
          <w:lang w:val="en-GB"/>
        </w:rPr>
        <w:t xml:space="preserve"> the PACs may issue a </w:t>
      </w:r>
      <w:r w:rsidR="00CE6165">
        <w:rPr>
          <w:szCs w:val="24"/>
          <w:lang w:val="en-GB"/>
        </w:rPr>
        <w:t>notification</w:t>
      </w:r>
      <w:r>
        <w:rPr>
          <w:szCs w:val="24"/>
          <w:lang w:val="en-GB"/>
        </w:rPr>
        <w:t xml:space="preserve"> to the relevant funding programme sta</w:t>
      </w:r>
      <w:r>
        <w:rPr>
          <w:szCs w:val="24"/>
          <w:lang w:val="en-GB"/>
        </w:rPr>
        <w:t>t</w:t>
      </w:r>
      <w:r>
        <w:rPr>
          <w:szCs w:val="24"/>
          <w:lang w:val="en-GB"/>
        </w:rPr>
        <w:t>ing that an application for a letter of support</w:t>
      </w:r>
      <w:r w:rsidR="00972C6A">
        <w:rPr>
          <w:szCs w:val="24"/>
          <w:lang w:val="en-GB"/>
        </w:rPr>
        <w:t>/endorsement</w:t>
      </w:r>
      <w:r>
        <w:rPr>
          <w:szCs w:val="24"/>
          <w:lang w:val="en-GB"/>
        </w:rPr>
        <w:t xml:space="preserve"> is being processed in the Policy Area.</w:t>
      </w:r>
    </w:p>
    <w:p w:rsidR="001B62DD" w:rsidRDefault="001B62DD" w:rsidP="007C15A8">
      <w:pPr>
        <w:pStyle w:val="Brdtekst"/>
        <w:rPr>
          <w:szCs w:val="24"/>
          <w:lang w:val="en-GB"/>
        </w:rPr>
      </w:pPr>
    </w:p>
    <w:p w:rsidR="00007F0A" w:rsidRDefault="00007F0A" w:rsidP="00972C6A">
      <w:pPr>
        <w:pStyle w:val="Brdtekst"/>
        <w:rPr>
          <w:szCs w:val="24"/>
          <w:lang w:val="en-GB"/>
        </w:rPr>
      </w:pPr>
      <w:r>
        <w:rPr>
          <w:szCs w:val="24"/>
          <w:lang w:val="en-GB"/>
        </w:rPr>
        <w:t xml:space="preserve">The PACs may </w:t>
      </w:r>
      <w:r w:rsidR="00972C6A">
        <w:rPr>
          <w:szCs w:val="24"/>
          <w:lang w:val="en-GB"/>
        </w:rPr>
        <w:t xml:space="preserve">issue </w:t>
      </w:r>
      <w:r>
        <w:rPr>
          <w:szCs w:val="24"/>
          <w:lang w:val="en-GB"/>
        </w:rPr>
        <w:t xml:space="preserve">a </w:t>
      </w:r>
      <w:r w:rsidR="00972C6A">
        <w:rPr>
          <w:szCs w:val="24"/>
          <w:lang w:val="en-GB"/>
        </w:rPr>
        <w:t xml:space="preserve">letter of support </w:t>
      </w:r>
      <w:r>
        <w:rPr>
          <w:szCs w:val="24"/>
          <w:lang w:val="en-GB"/>
        </w:rPr>
        <w:t xml:space="preserve">to projects even though they will not apply for </w:t>
      </w:r>
      <w:r w:rsidR="00972C6A">
        <w:rPr>
          <w:szCs w:val="24"/>
          <w:lang w:val="en-GB"/>
        </w:rPr>
        <w:t>Flagship Pr</w:t>
      </w:r>
      <w:r w:rsidR="00972C6A">
        <w:rPr>
          <w:szCs w:val="24"/>
          <w:lang w:val="en-GB"/>
        </w:rPr>
        <w:t>o</w:t>
      </w:r>
      <w:r w:rsidR="00972C6A">
        <w:rPr>
          <w:szCs w:val="24"/>
          <w:lang w:val="en-GB"/>
        </w:rPr>
        <w:t>ject status</w:t>
      </w:r>
      <w:r>
        <w:rPr>
          <w:szCs w:val="24"/>
          <w:lang w:val="en-GB"/>
        </w:rPr>
        <w:t xml:space="preserve"> as PACs can support projects based on their relation to the action plan of EUSBSR: </w:t>
      </w:r>
      <w:r w:rsidRPr="00B5530D">
        <w:rPr>
          <w:lang w:val="en-US"/>
        </w:rPr>
        <w:t>Neve</w:t>
      </w:r>
      <w:r w:rsidRPr="00B5530D">
        <w:rPr>
          <w:lang w:val="en-US"/>
        </w:rPr>
        <w:t>r</w:t>
      </w:r>
      <w:r w:rsidRPr="00B5530D">
        <w:rPr>
          <w:lang w:val="en-US"/>
        </w:rPr>
        <w:t>theless, the project should support the action plan directly and the applicant should indicate how.</w:t>
      </w:r>
    </w:p>
    <w:p w:rsidR="00007F0A" w:rsidRDefault="00007F0A" w:rsidP="00972C6A">
      <w:pPr>
        <w:pStyle w:val="Brdtekst"/>
        <w:rPr>
          <w:szCs w:val="24"/>
          <w:lang w:val="en-GB"/>
        </w:rPr>
      </w:pPr>
    </w:p>
    <w:p w:rsidR="000D1EB2" w:rsidRDefault="000D1EB2">
      <w:pPr>
        <w:spacing w:line="240" w:lineRule="auto"/>
        <w:rPr>
          <w:szCs w:val="24"/>
          <w:lang w:val="en-GB"/>
        </w:rPr>
      </w:pPr>
      <w:r>
        <w:rPr>
          <w:szCs w:val="24"/>
          <w:lang w:val="en-GB"/>
        </w:rPr>
        <w:br w:type="page"/>
      </w:r>
    </w:p>
    <w:p w:rsidR="000D1EB2" w:rsidRDefault="000D1EB2" w:rsidP="000D1EB2">
      <w:pPr>
        <w:rPr>
          <w:b/>
          <w:sz w:val="28"/>
          <w:szCs w:val="28"/>
          <w:lang w:val="en-GB"/>
        </w:rPr>
      </w:pPr>
      <w:r>
        <w:rPr>
          <w:b/>
          <w:noProof/>
          <w:sz w:val="28"/>
          <w:szCs w:val="28"/>
          <w:lang w:eastAsia="da-DK"/>
        </w:rPr>
        <w:lastRenderedPageBreak/>
        <w:drawing>
          <wp:anchor distT="0" distB="0" distL="114300" distR="114300" simplePos="0" relativeHeight="251660288" behindDoc="1" locked="0" layoutInCell="1" allowOverlap="1" wp14:anchorId="5EAC73BF" wp14:editId="18E14D6A">
            <wp:simplePos x="0" y="0"/>
            <wp:positionH relativeFrom="column">
              <wp:posOffset>4677410</wp:posOffset>
            </wp:positionH>
            <wp:positionV relativeFrom="paragraph">
              <wp:posOffset>-158750</wp:posOffset>
            </wp:positionV>
            <wp:extent cx="1503045" cy="745490"/>
            <wp:effectExtent l="0" t="0" r="1905" b="0"/>
            <wp:wrapTight wrapText="bothSides">
              <wp:wrapPolygon edited="0">
                <wp:start x="5202" y="0"/>
                <wp:lineTo x="0" y="2760"/>
                <wp:lineTo x="0" y="16007"/>
                <wp:lineTo x="4380" y="18215"/>
                <wp:lineTo x="4380" y="20974"/>
                <wp:lineTo x="16700" y="20974"/>
                <wp:lineTo x="17521" y="18215"/>
                <wp:lineTo x="15878" y="17663"/>
                <wp:lineTo x="10677" y="17663"/>
                <wp:lineTo x="21354" y="12695"/>
                <wp:lineTo x="21354" y="3312"/>
                <wp:lineTo x="6570" y="0"/>
                <wp:lineTo x="5202" y="0"/>
              </wp:wrapPolygon>
            </wp:wrapTight>
            <wp:docPr id="2" name="Bille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SAFE_logotype_cmyk.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03045" cy="745490"/>
                    </a:xfrm>
                    <a:prstGeom prst="rect">
                      <a:avLst/>
                    </a:prstGeom>
                  </pic:spPr>
                </pic:pic>
              </a:graphicData>
            </a:graphic>
            <wp14:sizeRelH relativeFrom="page">
              <wp14:pctWidth>0</wp14:pctWidth>
            </wp14:sizeRelH>
            <wp14:sizeRelV relativeFrom="page">
              <wp14:pctHeight>0</wp14:pctHeight>
            </wp14:sizeRelV>
          </wp:anchor>
        </w:drawing>
      </w:r>
      <w:r>
        <w:rPr>
          <w:b/>
          <w:sz w:val="28"/>
          <w:szCs w:val="28"/>
          <w:lang w:val="en-GB"/>
        </w:rPr>
        <w:t xml:space="preserve">PAC´s </w:t>
      </w:r>
      <w:r w:rsidRPr="000B1EE8">
        <w:rPr>
          <w:b/>
          <w:sz w:val="28"/>
          <w:szCs w:val="28"/>
          <w:lang w:val="en-GB"/>
        </w:rPr>
        <w:t xml:space="preserve">Project </w:t>
      </w:r>
      <w:r>
        <w:rPr>
          <w:b/>
          <w:sz w:val="28"/>
          <w:szCs w:val="28"/>
          <w:lang w:val="en-GB"/>
        </w:rPr>
        <w:t>A</w:t>
      </w:r>
      <w:r w:rsidRPr="000B1EE8">
        <w:rPr>
          <w:b/>
          <w:sz w:val="28"/>
          <w:szCs w:val="28"/>
          <w:lang w:val="en-GB"/>
        </w:rPr>
        <w:t xml:space="preserve">ssessment </w:t>
      </w:r>
      <w:r>
        <w:rPr>
          <w:b/>
          <w:sz w:val="28"/>
          <w:szCs w:val="28"/>
          <w:lang w:val="en-GB"/>
        </w:rPr>
        <w:t>S</w:t>
      </w:r>
      <w:r w:rsidRPr="000B1EE8">
        <w:rPr>
          <w:b/>
          <w:sz w:val="28"/>
          <w:szCs w:val="28"/>
          <w:lang w:val="en-GB"/>
        </w:rPr>
        <w:t>heet</w:t>
      </w:r>
    </w:p>
    <w:p w:rsidR="000D1EB2" w:rsidRPr="002156F6" w:rsidRDefault="000D1EB2" w:rsidP="000D1EB2">
      <w:pPr>
        <w:rPr>
          <w:b/>
          <w:sz w:val="28"/>
          <w:szCs w:val="28"/>
          <w:lang w:val="en-GB"/>
        </w:rPr>
      </w:pPr>
      <w:r>
        <w:rPr>
          <w:b/>
          <w:sz w:val="28"/>
          <w:szCs w:val="28"/>
          <w:lang w:val="en-GB"/>
        </w:rPr>
        <w:t>Policy Area on Maritime Safety and Security</w:t>
      </w:r>
      <w:r>
        <w:rPr>
          <w:b/>
          <w:sz w:val="28"/>
          <w:szCs w:val="28"/>
          <w:lang w:val="en-GB"/>
        </w:rPr>
        <w:br/>
      </w:r>
    </w:p>
    <w:p w:rsidR="000D1EB2" w:rsidRDefault="000D1EB2" w:rsidP="000D1EB2">
      <w:pPr>
        <w:rPr>
          <w:lang w:val="en-GB"/>
        </w:rPr>
      </w:pPr>
      <w:r>
        <w:rPr>
          <w:lang w:val="en-GB"/>
        </w:rPr>
        <w:t xml:space="preserve">Danish PAC: </w:t>
      </w:r>
      <w:r w:rsidRPr="000B1EE8">
        <w:rPr>
          <w:sz w:val="36"/>
          <w:szCs w:val="36"/>
          <w:lang w:val="en-GB"/>
        </w:rPr>
        <w:sym w:font="Wingdings" w:char="F0A8"/>
      </w:r>
      <w:r>
        <w:rPr>
          <w:lang w:val="en-GB"/>
        </w:rPr>
        <w:tab/>
        <w:t xml:space="preserve">Finnish PAC: </w:t>
      </w:r>
      <w:r w:rsidRPr="000B1EE8">
        <w:rPr>
          <w:sz w:val="36"/>
          <w:szCs w:val="36"/>
          <w:lang w:val="en-GB"/>
        </w:rPr>
        <w:sym w:font="Wingdings" w:char="F0A8"/>
      </w:r>
    </w:p>
    <w:p w:rsidR="000D1EB2" w:rsidRDefault="000D1EB2" w:rsidP="000D1EB2">
      <w:pPr>
        <w:rPr>
          <w:lang w:val="en-GB"/>
        </w:rPr>
      </w:pPr>
    </w:p>
    <w:p w:rsidR="000D1EB2" w:rsidRDefault="000D1EB2" w:rsidP="000D1EB2">
      <w:pPr>
        <w:rPr>
          <w:lang w:val="en-GB"/>
        </w:rPr>
      </w:pPr>
      <w:r>
        <w:rPr>
          <w:lang w:val="en-GB"/>
        </w:rPr>
        <w:t xml:space="preserve">Has project submitted project concept </w:t>
      </w:r>
      <w:r w:rsidRPr="000B1EE8">
        <w:rPr>
          <w:sz w:val="36"/>
          <w:szCs w:val="36"/>
          <w:lang w:val="en-GB"/>
        </w:rPr>
        <w:sym w:font="Wingdings" w:char="F0A8"/>
      </w:r>
      <w:r>
        <w:rPr>
          <w:lang w:val="en-GB"/>
        </w:rPr>
        <w:br/>
        <w:t xml:space="preserve">and described its affiliation with/support to the EUSBSR </w:t>
      </w:r>
      <w:r w:rsidRPr="000B1EE8">
        <w:rPr>
          <w:sz w:val="36"/>
          <w:szCs w:val="36"/>
          <w:lang w:val="en-GB"/>
        </w:rPr>
        <w:sym w:font="Wingdings" w:char="F0A8"/>
      </w:r>
    </w:p>
    <w:p w:rsidR="000D1EB2" w:rsidRPr="000B1EE8" w:rsidRDefault="000D1EB2" w:rsidP="000D1EB2">
      <w:pPr>
        <w:rPr>
          <w:b/>
          <w:lang w:val="en-GB"/>
        </w:rPr>
      </w:pPr>
      <w:r w:rsidRPr="000B1EE8">
        <w:rPr>
          <w:b/>
          <w:lang w:val="en-GB"/>
        </w:rPr>
        <w:t>Project name:</w:t>
      </w:r>
    </w:p>
    <w:p w:rsidR="000D1EB2" w:rsidRPr="000B1EE8" w:rsidRDefault="000D1EB2" w:rsidP="000D1EB2">
      <w:pPr>
        <w:rPr>
          <w:b/>
          <w:lang w:val="en-GB"/>
        </w:rPr>
      </w:pPr>
      <w:r w:rsidRPr="000B1EE8">
        <w:rPr>
          <w:b/>
          <w:lang w:val="en-GB"/>
        </w:rPr>
        <w:t>Lead partner</w:t>
      </w:r>
      <w:r>
        <w:rPr>
          <w:b/>
          <w:lang w:val="en-GB"/>
        </w:rPr>
        <w:t xml:space="preserve"> country and name</w:t>
      </w:r>
      <w:r w:rsidRPr="000B1EE8">
        <w:rPr>
          <w:b/>
          <w:lang w:val="en-GB"/>
        </w:rPr>
        <w:t>:</w:t>
      </w:r>
      <w:r w:rsidRPr="000B1EE8">
        <w:rPr>
          <w:b/>
          <w:lang w:val="en-GB"/>
        </w:rPr>
        <w:br/>
      </w:r>
      <w:r>
        <w:rPr>
          <w:b/>
          <w:lang w:val="en-GB"/>
        </w:rPr>
        <w:br/>
      </w:r>
      <w:r w:rsidRPr="000B1EE8">
        <w:rPr>
          <w:b/>
          <w:lang w:val="en-GB"/>
        </w:rPr>
        <w:t>Partners from:</w:t>
      </w:r>
    </w:p>
    <w:tbl>
      <w:tblPr>
        <w:tblStyle w:val="Tabel-Gitter"/>
        <w:tblW w:w="0" w:type="auto"/>
        <w:tblLook w:val="04A0" w:firstRow="1" w:lastRow="0" w:firstColumn="1" w:lastColumn="0" w:noHBand="0" w:noVBand="1"/>
      </w:tblPr>
      <w:tblGrid>
        <w:gridCol w:w="780"/>
        <w:gridCol w:w="789"/>
        <w:gridCol w:w="766"/>
        <w:gridCol w:w="818"/>
        <w:gridCol w:w="781"/>
        <w:gridCol w:w="777"/>
        <w:gridCol w:w="790"/>
        <w:gridCol w:w="778"/>
        <w:gridCol w:w="795"/>
        <w:gridCol w:w="785"/>
        <w:gridCol w:w="857"/>
        <w:gridCol w:w="1308"/>
      </w:tblGrid>
      <w:tr w:rsidR="000D1EB2" w:rsidRPr="00026632" w:rsidTr="00954BB9">
        <w:tc>
          <w:tcPr>
            <w:tcW w:w="816" w:type="dxa"/>
          </w:tcPr>
          <w:p w:rsidR="000D1EB2" w:rsidRDefault="000D1EB2" w:rsidP="00954BB9">
            <w:pPr>
              <w:rPr>
                <w:lang w:val="en-GB"/>
              </w:rPr>
            </w:pPr>
          </w:p>
        </w:tc>
        <w:tc>
          <w:tcPr>
            <w:tcW w:w="823" w:type="dxa"/>
          </w:tcPr>
          <w:p w:rsidR="000D1EB2" w:rsidRDefault="000D1EB2" w:rsidP="00954BB9">
            <w:pPr>
              <w:rPr>
                <w:lang w:val="en-GB"/>
              </w:rPr>
            </w:pPr>
          </w:p>
        </w:tc>
        <w:tc>
          <w:tcPr>
            <w:tcW w:w="808" w:type="dxa"/>
          </w:tcPr>
          <w:p w:rsidR="000D1EB2" w:rsidRDefault="000D1EB2" w:rsidP="00954BB9">
            <w:pPr>
              <w:rPr>
                <w:lang w:val="en-GB"/>
              </w:rPr>
            </w:pPr>
          </w:p>
        </w:tc>
        <w:tc>
          <w:tcPr>
            <w:tcW w:w="841" w:type="dxa"/>
          </w:tcPr>
          <w:p w:rsidR="000D1EB2" w:rsidRDefault="000D1EB2" w:rsidP="00954BB9">
            <w:pPr>
              <w:rPr>
                <w:lang w:val="en-GB"/>
              </w:rPr>
            </w:pPr>
          </w:p>
        </w:tc>
        <w:tc>
          <w:tcPr>
            <w:tcW w:w="818" w:type="dxa"/>
          </w:tcPr>
          <w:p w:rsidR="000D1EB2" w:rsidRDefault="000D1EB2" w:rsidP="00954BB9">
            <w:pPr>
              <w:rPr>
                <w:lang w:val="en-GB"/>
              </w:rPr>
            </w:pPr>
          </w:p>
        </w:tc>
        <w:tc>
          <w:tcPr>
            <w:tcW w:w="815" w:type="dxa"/>
          </w:tcPr>
          <w:p w:rsidR="000D1EB2" w:rsidRDefault="000D1EB2" w:rsidP="00954BB9">
            <w:pPr>
              <w:rPr>
                <w:lang w:val="en-GB"/>
              </w:rPr>
            </w:pPr>
          </w:p>
        </w:tc>
        <w:tc>
          <w:tcPr>
            <w:tcW w:w="829" w:type="dxa"/>
          </w:tcPr>
          <w:p w:rsidR="000D1EB2" w:rsidRDefault="000D1EB2" w:rsidP="00954BB9">
            <w:pPr>
              <w:rPr>
                <w:lang w:val="en-GB"/>
              </w:rPr>
            </w:pPr>
          </w:p>
        </w:tc>
        <w:tc>
          <w:tcPr>
            <w:tcW w:w="816" w:type="dxa"/>
          </w:tcPr>
          <w:p w:rsidR="000D1EB2" w:rsidRDefault="000D1EB2" w:rsidP="00954BB9">
            <w:pPr>
              <w:rPr>
                <w:lang w:val="en-GB"/>
              </w:rPr>
            </w:pPr>
          </w:p>
        </w:tc>
        <w:tc>
          <w:tcPr>
            <w:tcW w:w="825" w:type="dxa"/>
          </w:tcPr>
          <w:p w:rsidR="000D1EB2" w:rsidRDefault="000D1EB2" w:rsidP="00954BB9">
            <w:pPr>
              <w:rPr>
                <w:lang w:val="en-GB"/>
              </w:rPr>
            </w:pPr>
          </w:p>
        </w:tc>
        <w:tc>
          <w:tcPr>
            <w:tcW w:w="817" w:type="dxa"/>
          </w:tcPr>
          <w:p w:rsidR="000D1EB2" w:rsidRDefault="000D1EB2" w:rsidP="00954BB9">
            <w:pPr>
              <w:rPr>
                <w:lang w:val="en-GB"/>
              </w:rPr>
            </w:pPr>
          </w:p>
        </w:tc>
        <w:tc>
          <w:tcPr>
            <w:tcW w:w="861" w:type="dxa"/>
          </w:tcPr>
          <w:p w:rsidR="000D1EB2" w:rsidRDefault="000D1EB2" w:rsidP="00954BB9">
            <w:pPr>
              <w:rPr>
                <w:lang w:val="en-GB"/>
              </w:rPr>
            </w:pPr>
          </w:p>
        </w:tc>
        <w:tc>
          <w:tcPr>
            <w:tcW w:w="785" w:type="dxa"/>
          </w:tcPr>
          <w:p w:rsidR="000D1EB2" w:rsidRDefault="000D1EB2" w:rsidP="00954BB9">
            <w:pPr>
              <w:rPr>
                <w:lang w:val="en-GB"/>
              </w:rPr>
            </w:pPr>
          </w:p>
        </w:tc>
      </w:tr>
      <w:tr w:rsidR="000D1EB2" w:rsidTr="00954BB9">
        <w:tc>
          <w:tcPr>
            <w:tcW w:w="816" w:type="dxa"/>
          </w:tcPr>
          <w:p w:rsidR="000D1EB2" w:rsidRDefault="000D1EB2" w:rsidP="00954BB9">
            <w:pPr>
              <w:rPr>
                <w:lang w:val="en-GB"/>
              </w:rPr>
            </w:pPr>
            <w:r>
              <w:rPr>
                <w:lang w:val="en-GB"/>
              </w:rPr>
              <w:t>EE</w:t>
            </w:r>
          </w:p>
        </w:tc>
        <w:tc>
          <w:tcPr>
            <w:tcW w:w="823" w:type="dxa"/>
          </w:tcPr>
          <w:p w:rsidR="000D1EB2" w:rsidRDefault="000D1EB2" w:rsidP="00954BB9">
            <w:pPr>
              <w:rPr>
                <w:lang w:val="en-GB"/>
              </w:rPr>
            </w:pPr>
            <w:r>
              <w:rPr>
                <w:lang w:val="en-GB"/>
              </w:rPr>
              <w:t>DK</w:t>
            </w:r>
          </w:p>
        </w:tc>
        <w:tc>
          <w:tcPr>
            <w:tcW w:w="808" w:type="dxa"/>
          </w:tcPr>
          <w:p w:rsidR="000D1EB2" w:rsidRDefault="000D1EB2" w:rsidP="00954BB9">
            <w:pPr>
              <w:rPr>
                <w:lang w:val="en-GB"/>
              </w:rPr>
            </w:pPr>
            <w:r>
              <w:rPr>
                <w:lang w:val="en-GB"/>
              </w:rPr>
              <w:t>FI</w:t>
            </w:r>
          </w:p>
        </w:tc>
        <w:tc>
          <w:tcPr>
            <w:tcW w:w="841" w:type="dxa"/>
          </w:tcPr>
          <w:p w:rsidR="000D1EB2" w:rsidRDefault="000D1EB2" w:rsidP="00954BB9">
            <w:pPr>
              <w:rPr>
                <w:lang w:val="en-GB"/>
              </w:rPr>
            </w:pPr>
            <w:r>
              <w:rPr>
                <w:lang w:val="en-GB"/>
              </w:rPr>
              <w:t>GER</w:t>
            </w:r>
          </w:p>
        </w:tc>
        <w:tc>
          <w:tcPr>
            <w:tcW w:w="818" w:type="dxa"/>
          </w:tcPr>
          <w:p w:rsidR="000D1EB2" w:rsidRDefault="000D1EB2" w:rsidP="00954BB9">
            <w:pPr>
              <w:rPr>
                <w:lang w:val="en-GB"/>
              </w:rPr>
            </w:pPr>
            <w:r>
              <w:rPr>
                <w:lang w:val="en-GB"/>
              </w:rPr>
              <w:t>LV</w:t>
            </w:r>
          </w:p>
        </w:tc>
        <w:tc>
          <w:tcPr>
            <w:tcW w:w="815" w:type="dxa"/>
          </w:tcPr>
          <w:p w:rsidR="000D1EB2" w:rsidRDefault="000D1EB2" w:rsidP="00954BB9">
            <w:pPr>
              <w:rPr>
                <w:lang w:val="en-GB"/>
              </w:rPr>
            </w:pPr>
            <w:r>
              <w:rPr>
                <w:lang w:val="en-GB"/>
              </w:rPr>
              <w:t>LT</w:t>
            </w:r>
          </w:p>
        </w:tc>
        <w:tc>
          <w:tcPr>
            <w:tcW w:w="829" w:type="dxa"/>
          </w:tcPr>
          <w:p w:rsidR="000D1EB2" w:rsidRDefault="000D1EB2" w:rsidP="00954BB9">
            <w:pPr>
              <w:rPr>
                <w:lang w:val="en-GB"/>
              </w:rPr>
            </w:pPr>
            <w:r>
              <w:rPr>
                <w:lang w:val="en-GB"/>
              </w:rPr>
              <w:t>PL</w:t>
            </w:r>
          </w:p>
        </w:tc>
        <w:tc>
          <w:tcPr>
            <w:tcW w:w="816" w:type="dxa"/>
          </w:tcPr>
          <w:p w:rsidR="000D1EB2" w:rsidRDefault="000D1EB2" w:rsidP="00954BB9">
            <w:pPr>
              <w:rPr>
                <w:lang w:val="en-GB"/>
              </w:rPr>
            </w:pPr>
            <w:r>
              <w:rPr>
                <w:lang w:val="en-GB"/>
              </w:rPr>
              <w:t>SE</w:t>
            </w:r>
          </w:p>
        </w:tc>
        <w:tc>
          <w:tcPr>
            <w:tcW w:w="825" w:type="dxa"/>
          </w:tcPr>
          <w:p w:rsidR="000D1EB2" w:rsidRDefault="000D1EB2" w:rsidP="00954BB9">
            <w:pPr>
              <w:rPr>
                <w:lang w:val="en-GB"/>
              </w:rPr>
            </w:pPr>
            <w:r>
              <w:rPr>
                <w:lang w:val="en-GB"/>
              </w:rPr>
              <w:t>NO</w:t>
            </w:r>
          </w:p>
        </w:tc>
        <w:tc>
          <w:tcPr>
            <w:tcW w:w="817" w:type="dxa"/>
          </w:tcPr>
          <w:p w:rsidR="000D1EB2" w:rsidRDefault="000D1EB2" w:rsidP="00954BB9">
            <w:pPr>
              <w:rPr>
                <w:lang w:val="en-GB"/>
              </w:rPr>
            </w:pPr>
            <w:r>
              <w:rPr>
                <w:lang w:val="en-GB"/>
              </w:rPr>
              <w:t>RU</w:t>
            </w:r>
          </w:p>
        </w:tc>
        <w:tc>
          <w:tcPr>
            <w:tcW w:w="861" w:type="dxa"/>
          </w:tcPr>
          <w:p w:rsidR="000D1EB2" w:rsidRPr="00C541D1" w:rsidRDefault="000D1EB2" w:rsidP="00954BB9">
            <w:pPr>
              <w:rPr>
                <w:sz w:val="20"/>
                <w:szCs w:val="20"/>
                <w:lang w:val="en-GB"/>
              </w:rPr>
            </w:pPr>
            <w:r w:rsidRPr="00C541D1">
              <w:rPr>
                <w:sz w:val="20"/>
                <w:szCs w:val="20"/>
                <w:lang w:val="en-GB"/>
              </w:rPr>
              <w:t>Other</w:t>
            </w:r>
            <w:r w:rsidRPr="00C541D1">
              <w:rPr>
                <w:sz w:val="20"/>
                <w:szCs w:val="20"/>
                <w:lang w:val="en-GB"/>
              </w:rPr>
              <w:br/>
              <w:t>state(s)</w:t>
            </w:r>
          </w:p>
        </w:tc>
        <w:tc>
          <w:tcPr>
            <w:tcW w:w="785" w:type="dxa"/>
          </w:tcPr>
          <w:p w:rsidR="000D1EB2" w:rsidRPr="00C541D1" w:rsidRDefault="000D1EB2" w:rsidP="00954BB9">
            <w:pPr>
              <w:rPr>
                <w:sz w:val="20"/>
                <w:szCs w:val="20"/>
                <w:lang w:val="en-GB"/>
              </w:rPr>
            </w:pPr>
            <w:r w:rsidRPr="00C541D1">
              <w:rPr>
                <w:sz w:val="20"/>
                <w:szCs w:val="20"/>
                <w:lang w:val="en-GB"/>
              </w:rPr>
              <w:t>International organisations</w:t>
            </w:r>
          </w:p>
        </w:tc>
      </w:tr>
    </w:tbl>
    <w:p w:rsidR="000D1EB2" w:rsidRDefault="000D1EB2" w:rsidP="000D1EB2">
      <w:pPr>
        <w:rPr>
          <w:lang w:val="en-GB"/>
        </w:rPr>
      </w:pPr>
    </w:p>
    <w:p w:rsidR="000D1EB2" w:rsidRPr="000B1EE8" w:rsidRDefault="000D1EB2" w:rsidP="000D1EB2">
      <w:pPr>
        <w:rPr>
          <w:b/>
          <w:lang w:val="en-GB"/>
        </w:rPr>
      </w:pPr>
      <w:r w:rsidRPr="000B1EE8">
        <w:rPr>
          <w:b/>
          <w:lang w:val="en-GB"/>
        </w:rPr>
        <w:t>Assessment of project</w:t>
      </w:r>
    </w:p>
    <w:tbl>
      <w:tblPr>
        <w:tblStyle w:val="Tabel-Gitter"/>
        <w:tblW w:w="0" w:type="auto"/>
        <w:tblLayout w:type="fixed"/>
        <w:tblLook w:val="04A0" w:firstRow="1" w:lastRow="0" w:firstColumn="1" w:lastColumn="0" w:noHBand="0" w:noVBand="1"/>
      </w:tblPr>
      <w:tblGrid>
        <w:gridCol w:w="8188"/>
        <w:gridCol w:w="567"/>
        <w:gridCol w:w="567"/>
        <w:gridCol w:w="532"/>
      </w:tblGrid>
      <w:tr w:rsidR="000D1EB2" w:rsidTr="00954BB9">
        <w:trPr>
          <w:cantSplit/>
          <w:trHeight w:val="1134"/>
        </w:trPr>
        <w:tc>
          <w:tcPr>
            <w:tcW w:w="8188" w:type="dxa"/>
          </w:tcPr>
          <w:p w:rsidR="000D1EB2" w:rsidRDefault="000D1EB2" w:rsidP="00954BB9">
            <w:pPr>
              <w:rPr>
                <w:lang w:val="en-GB"/>
              </w:rPr>
            </w:pPr>
            <w:r>
              <w:rPr>
                <w:lang w:val="en-GB"/>
              </w:rPr>
              <w:t>Assessment criteria</w:t>
            </w:r>
          </w:p>
          <w:p w:rsidR="000D1EB2" w:rsidRDefault="000D1EB2" w:rsidP="00954BB9">
            <w:pPr>
              <w:rPr>
                <w:lang w:val="en-GB"/>
              </w:rPr>
            </w:pPr>
          </w:p>
        </w:tc>
        <w:tc>
          <w:tcPr>
            <w:tcW w:w="567" w:type="dxa"/>
            <w:textDirection w:val="btLr"/>
          </w:tcPr>
          <w:p w:rsidR="000D1EB2" w:rsidRDefault="000D1EB2" w:rsidP="00954BB9">
            <w:pPr>
              <w:ind w:left="113" w:right="113"/>
              <w:rPr>
                <w:lang w:val="en-GB"/>
              </w:rPr>
            </w:pPr>
            <w:r>
              <w:rPr>
                <w:lang w:val="en-GB"/>
              </w:rPr>
              <w:t>Low</w:t>
            </w:r>
          </w:p>
        </w:tc>
        <w:tc>
          <w:tcPr>
            <w:tcW w:w="567" w:type="dxa"/>
            <w:textDirection w:val="btLr"/>
          </w:tcPr>
          <w:p w:rsidR="000D1EB2" w:rsidRDefault="000D1EB2" w:rsidP="00954BB9">
            <w:pPr>
              <w:ind w:left="113" w:right="113"/>
              <w:rPr>
                <w:lang w:val="en-GB"/>
              </w:rPr>
            </w:pPr>
            <w:r>
              <w:rPr>
                <w:lang w:val="en-GB"/>
              </w:rPr>
              <w:t>Medium</w:t>
            </w:r>
          </w:p>
        </w:tc>
        <w:tc>
          <w:tcPr>
            <w:tcW w:w="532" w:type="dxa"/>
            <w:textDirection w:val="btLr"/>
          </w:tcPr>
          <w:p w:rsidR="000D1EB2" w:rsidRDefault="000D1EB2" w:rsidP="00954BB9">
            <w:pPr>
              <w:ind w:left="113" w:right="113"/>
              <w:rPr>
                <w:lang w:val="en-GB"/>
              </w:rPr>
            </w:pPr>
            <w:r>
              <w:rPr>
                <w:lang w:val="en-GB"/>
              </w:rPr>
              <w:t>High</w:t>
            </w:r>
          </w:p>
        </w:tc>
      </w:tr>
      <w:tr w:rsidR="000D1EB2" w:rsidTr="00954BB9">
        <w:tc>
          <w:tcPr>
            <w:tcW w:w="8188" w:type="dxa"/>
          </w:tcPr>
          <w:p w:rsidR="000D1EB2" w:rsidRDefault="000D1EB2" w:rsidP="00954BB9">
            <w:pPr>
              <w:rPr>
                <w:lang w:val="en-GB"/>
              </w:rPr>
            </w:pPr>
            <w:r w:rsidRPr="007A7680">
              <w:rPr>
                <w:b/>
                <w:i/>
                <w:lang w:val="en-GB"/>
              </w:rPr>
              <w:t>Thematic relevance</w:t>
            </w:r>
            <w:r w:rsidRPr="007A7680">
              <w:rPr>
                <w:b/>
                <w:i/>
                <w:lang w:val="en-GB"/>
              </w:rPr>
              <w:br/>
            </w:r>
            <w:r>
              <w:rPr>
                <w:lang w:val="en-GB"/>
              </w:rPr>
              <w:t xml:space="preserve">-Are the anticipated results of the project needed? </w:t>
            </w:r>
            <w:r>
              <w:rPr>
                <w:lang w:val="en-GB"/>
              </w:rPr>
              <w:br/>
              <w:t>By one, a few or all Member States?</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r w:rsidR="000D1EB2" w:rsidRPr="00026632" w:rsidTr="00954BB9">
        <w:tc>
          <w:tcPr>
            <w:tcW w:w="8188" w:type="dxa"/>
          </w:tcPr>
          <w:p w:rsidR="000D1EB2" w:rsidRDefault="000D1EB2" w:rsidP="00954BB9">
            <w:pPr>
              <w:rPr>
                <w:lang w:val="en-GB"/>
              </w:rPr>
            </w:pPr>
            <w:r w:rsidRPr="007A7680">
              <w:rPr>
                <w:b/>
                <w:i/>
                <w:lang w:val="en-GB"/>
              </w:rPr>
              <w:t xml:space="preserve">Policy context </w:t>
            </w:r>
            <w:r w:rsidRPr="007A7680">
              <w:rPr>
                <w:b/>
                <w:i/>
                <w:lang w:val="en-GB"/>
              </w:rPr>
              <w:br/>
            </w:r>
            <w:r>
              <w:rPr>
                <w:lang w:val="en-GB"/>
              </w:rPr>
              <w:t>- Is the project addressing fields, which are considered politically important?</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r w:rsidR="000D1EB2" w:rsidRPr="00026632" w:rsidTr="00954BB9">
        <w:tc>
          <w:tcPr>
            <w:tcW w:w="8188" w:type="dxa"/>
          </w:tcPr>
          <w:p w:rsidR="000D1EB2" w:rsidRDefault="000D1EB2" w:rsidP="00954BB9">
            <w:pPr>
              <w:rPr>
                <w:lang w:val="en-GB"/>
              </w:rPr>
            </w:pPr>
            <w:r w:rsidRPr="007A7680">
              <w:rPr>
                <w:b/>
                <w:i/>
                <w:lang w:val="en-GB"/>
              </w:rPr>
              <w:t xml:space="preserve">Possible impact. </w:t>
            </w:r>
            <w:r w:rsidRPr="007A7680">
              <w:rPr>
                <w:b/>
                <w:i/>
                <w:lang w:val="en-GB"/>
              </w:rPr>
              <w:br/>
            </w:r>
            <w:r>
              <w:rPr>
                <w:lang w:val="en-GB"/>
              </w:rPr>
              <w:t xml:space="preserve">-Is the project assessed to be capable of achieving its anticipated results? </w:t>
            </w:r>
            <w:r>
              <w:rPr>
                <w:lang w:val="en-GB"/>
              </w:rPr>
              <w:br/>
              <w:t>Can these results actually impact the field the project is addressing?</w:t>
            </w:r>
          </w:p>
        </w:tc>
        <w:tc>
          <w:tcPr>
            <w:tcW w:w="567" w:type="dxa"/>
          </w:tcPr>
          <w:p w:rsidR="000D1EB2" w:rsidRDefault="000D1EB2" w:rsidP="00954BB9">
            <w:pPr>
              <w:rPr>
                <w:lang w:val="en-GB"/>
              </w:rPr>
            </w:pPr>
          </w:p>
        </w:tc>
        <w:tc>
          <w:tcPr>
            <w:tcW w:w="567" w:type="dxa"/>
          </w:tcPr>
          <w:p w:rsidR="000D1EB2" w:rsidRDefault="000D1EB2" w:rsidP="00954BB9">
            <w:pPr>
              <w:rPr>
                <w:lang w:val="en-GB"/>
              </w:rPr>
            </w:pPr>
          </w:p>
        </w:tc>
        <w:tc>
          <w:tcPr>
            <w:tcW w:w="532" w:type="dxa"/>
          </w:tcPr>
          <w:p w:rsidR="000D1EB2" w:rsidRDefault="000D1EB2" w:rsidP="00954BB9">
            <w:pPr>
              <w:rPr>
                <w:lang w:val="en-GB"/>
              </w:rPr>
            </w:pPr>
          </w:p>
        </w:tc>
      </w:tr>
    </w:tbl>
    <w:p w:rsidR="000D1EB2" w:rsidRDefault="000D1EB2" w:rsidP="000D1EB2">
      <w:pPr>
        <w:rPr>
          <w:lang w:val="en-GB"/>
        </w:rPr>
      </w:pPr>
    </w:p>
    <w:p w:rsidR="000D1EB2" w:rsidRPr="00ED32A6" w:rsidRDefault="000D1EB2" w:rsidP="000D1EB2">
      <w:pPr>
        <w:rPr>
          <w:b/>
          <w:lang w:val="en-GB"/>
        </w:rPr>
      </w:pPr>
      <w:r w:rsidRPr="00ED32A6">
        <w:rPr>
          <w:b/>
          <w:lang w:val="en-GB"/>
        </w:rPr>
        <w:t>Recommended level of commitment:</w:t>
      </w:r>
    </w:p>
    <w:tbl>
      <w:tblPr>
        <w:tblStyle w:val="Tabel-Gitter"/>
        <w:tblW w:w="0" w:type="auto"/>
        <w:tblLook w:val="04A0" w:firstRow="1" w:lastRow="0" w:firstColumn="1" w:lastColumn="0" w:noHBand="0" w:noVBand="1"/>
      </w:tblPr>
      <w:tblGrid>
        <w:gridCol w:w="534"/>
        <w:gridCol w:w="8782"/>
        <w:gridCol w:w="538"/>
      </w:tblGrid>
      <w:tr w:rsidR="000D1EB2" w:rsidRPr="00026632" w:rsidTr="00954BB9">
        <w:tc>
          <w:tcPr>
            <w:tcW w:w="534" w:type="dxa"/>
          </w:tcPr>
          <w:p w:rsidR="000D1EB2" w:rsidRPr="00ED32A6" w:rsidRDefault="000D1EB2" w:rsidP="00954BB9">
            <w:pPr>
              <w:rPr>
                <w:lang w:val="en-GB"/>
              </w:rPr>
            </w:pPr>
            <w:r>
              <w:rPr>
                <w:lang w:val="en-GB"/>
              </w:rPr>
              <w:t>1</w:t>
            </w:r>
          </w:p>
        </w:tc>
        <w:tc>
          <w:tcPr>
            <w:tcW w:w="8782" w:type="dxa"/>
          </w:tcPr>
          <w:p w:rsidR="000D1EB2" w:rsidRDefault="000D1EB2" w:rsidP="00954BB9">
            <w:pPr>
              <w:rPr>
                <w:lang w:val="en-GB"/>
              </w:rPr>
            </w:pPr>
            <w:r w:rsidRPr="00ED32A6">
              <w:rPr>
                <w:lang w:val="en-GB"/>
              </w:rPr>
              <w:t>Confirm that the project proposal contribute to an action (describe which) in the EUSBSR Action Plan and/or to the overall objectives of the Priority Area concerned and/or the EU Strategy for the Baltic Sea Region.</w:t>
            </w:r>
          </w:p>
        </w:tc>
        <w:tc>
          <w:tcPr>
            <w:tcW w:w="538" w:type="dxa"/>
          </w:tcPr>
          <w:p w:rsidR="000D1EB2" w:rsidRDefault="000D1EB2" w:rsidP="00954BB9">
            <w:pPr>
              <w:rPr>
                <w:lang w:val="en-GB"/>
              </w:rPr>
            </w:pPr>
          </w:p>
        </w:tc>
      </w:tr>
      <w:tr w:rsidR="000D1EB2" w:rsidRPr="00026632" w:rsidTr="00954BB9">
        <w:tc>
          <w:tcPr>
            <w:tcW w:w="534" w:type="dxa"/>
          </w:tcPr>
          <w:p w:rsidR="000D1EB2" w:rsidRPr="00ED32A6" w:rsidRDefault="000D1EB2" w:rsidP="00954BB9">
            <w:pPr>
              <w:rPr>
                <w:lang w:val="en-GB"/>
              </w:rPr>
            </w:pPr>
            <w:r>
              <w:rPr>
                <w:lang w:val="en-GB"/>
              </w:rPr>
              <w:t>2</w:t>
            </w:r>
          </w:p>
        </w:tc>
        <w:tc>
          <w:tcPr>
            <w:tcW w:w="8782" w:type="dxa"/>
          </w:tcPr>
          <w:p w:rsidR="000D1EB2" w:rsidRDefault="000D1EB2" w:rsidP="00954BB9">
            <w:pPr>
              <w:rPr>
                <w:lang w:val="en-GB"/>
              </w:rPr>
            </w:pPr>
            <w:r w:rsidRPr="00ED32A6">
              <w:rPr>
                <w:lang w:val="en-GB"/>
              </w:rPr>
              <w:t>Confirm that the project proposal fulfils the criteria mentioned under 1) and also has the potential to become EUSBSR Flagship Project if the subsequent application is co</w:t>
            </w:r>
            <w:r w:rsidRPr="00ED32A6">
              <w:rPr>
                <w:lang w:val="en-GB"/>
              </w:rPr>
              <w:t>n</w:t>
            </w:r>
            <w:r w:rsidRPr="00ED32A6">
              <w:rPr>
                <w:lang w:val="en-GB"/>
              </w:rPr>
              <w:t>sidered satisfying and the project receives sufficient funding.</w:t>
            </w:r>
          </w:p>
        </w:tc>
        <w:tc>
          <w:tcPr>
            <w:tcW w:w="538" w:type="dxa"/>
          </w:tcPr>
          <w:p w:rsidR="000D1EB2" w:rsidRDefault="000D1EB2" w:rsidP="00954BB9">
            <w:pPr>
              <w:rPr>
                <w:lang w:val="en-GB"/>
              </w:rPr>
            </w:pPr>
          </w:p>
        </w:tc>
      </w:tr>
      <w:tr w:rsidR="000D1EB2" w:rsidRPr="00026632" w:rsidTr="00954BB9">
        <w:tc>
          <w:tcPr>
            <w:tcW w:w="534" w:type="dxa"/>
          </w:tcPr>
          <w:p w:rsidR="000D1EB2" w:rsidRDefault="000D1EB2" w:rsidP="00954BB9">
            <w:pPr>
              <w:rPr>
                <w:lang w:val="en-GB"/>
              </w:rPr>
            </w:pPr>
            <w:r>
              <w:rPr>
                <w:lang w:val="en-GB"/>
              </w:rPr>
              <w:t>3</w:t>
            </w:r>
          </w:p>
        </w:tc>
        <w:tc>
          <w:tcPr>
            <w:tcW w:w="8782" w:type="dxa"/>
          </w:tcPr>
          <w:p w:rsidR="000D1EB2" w:rsidRPr="00ED32A6" w:rsidRDefault="000D1EB2" w:rsidP="00954BB9">
            <w:pPr>
              <w:rPr>
                <w:lang w:val="en-GB"/>
              </w:rPr>
            </w:pPr>
            <w:r>
              <w:rPr>
                <w:lang w:val="en-GB"/>
              </w:rPr>
              <w:t>Based on the assessment, no letter of commitment can be issued</w:t>
            </w:r>
          </w:p>
        </w:tc>
        <w:tc>
          <w:tcPr>
            <w:tcW w:w="538" w:type="dxa"/>
          </w:tcPr>
          <w:p w:rsidR="000D1EB2" w:rsidRDefault="000D1EB2" w:rsidP="00954BB9">
            <w:pPr>
              <w:rPr>
                <w:lang w:val="en-GB"/>
              </w:rPr>
            </w:pPr>
          </w:p>
        </w:tc>
      </w:tr>
    </w:tbl>
    <w:p w:rsidR="000D1EB2" w:rsidRDefault="000D1EB2" w:rsidP="000D1EB2">
      <w:pPr>
        <w:rPr>
          <w:lang w:val="en-GB"/>
        </w:rPr>
      </w:pPr>
    </w:p>
    <w:p w:rsidR="000D1EB2" w:rsidRPr="009E1905" w:rsidRDefault="000D1EB2" w:rsidP="000D1EB2">
      <w:pPr>
        <w:rPr>
          <w:lang w:val="en-GB"/>
        </w:rPr>
      </w:pPr>
      <w:r>
        <w:rPr>
          <w:lang w:val="en-GB"/>
        </w:rPr>
        <w:t>Advice or comments to the project to be included in the letter of commitment:</w:t>
      </w:r>
    </w:p>
    <w:p w:rsidR="002D6A37" w:rsidRPr="007C15A8" w:rsidRDefault="002D6A37" w:rsidP="001937DA">
      <w:pPr>
        <w:pStyle w:val="Brdtekst"/>
        <w:rPr>
          <w:b/>
          <w:szCs w:val="24"/>
          <w:lang w:val="en-GB"/>
        </w:rPr>
      </w:pPr>
    </w:p>
    <w:sectPr w:rsidR="002D6A37" w:rsidRPr="007C15A8" w:rsidSect="00395951">
      <w:headerReference w:type="even" r:id="rId11"/>
      <w:headerReference w:type="default" r:id="rId12"/>
      <w:footerReference w:type="even" r:id="rId13"/>
      <w:footerReference w:type="default" r:id="rId14"/>
      <w:headerReference w:type="first" r:id="rId15"/>
      <w:footerReference w:type="first" r:id="rId16"/>
      <w:pgSz w:w="11906" w:h="16838" w:code="9"/>
      <w:pgMar w:top="1134" w:right="964" w:bottom="794" w:left="1134" w:header="0" w:footer="567"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77CA" w:rsidRDefault="004177CA">
      <w:r>
        <w:separator/>
      </w:r>
    </w:p>
  </w:endnote>
  <w:endnote w:type="continuationSeparator" w:id="0">
    <w:p w:rsidR="004177CA" w:rsidRDefault="00417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77CA" w:rsidRDefault="004177CA">
      <w:r>
        <w:separator/>
      </w:r>
    </w:p>
  </w:footnote>
  <w:footnote w:type="continuationSeparator" w:id="0">
    <w:p w:rsidR="004177CA" w:rsidRDefault="004177CA">
      <w:r>
        <w:continuationSeparator/>
      </w:r>
    </w:p>
  </w:footnote>
  <w:footnote w:id="1">
    <w:p w:rsidR="00007F0A" w:rsidRPr="000D4CE0" w:rsidRDefault="00007F0A" w:rsidP="000D4CE0">
      <w:pPr>
        <w:pStyle w:val="Default"/>
        <w:rPr>
          <w:rFonts w:ascii="Times New Roman" w:hAnsi="Times New Roman" w:cs="Times New Roman"/>
          <w:sz w:val="18"/>
          <w:szCs w:val="18"/>
          <w:lang w:val="en-US"/>
        </w:rPr>
      </w:pPr>
      <w:r>
        <w:rPr>
          <w:rStyle w:val="Fodnotehenvisning"/>
        </w:rPr>
        <w:footnoteRef/>
      </w:r>
      <w:r>
        <w:rPr>
          <w:rFonts w:ascii="Times New Roman" w:hAnsi="Times New Roman" w:cs="Times New Roman"/>
          <w:sz w:val="18"/>
          <w:szCs w:val="18"/>
          <w:lang w:val="en-US"/>
        </w:rPr>
        <w:t xml:space="preserve">Action Plan of the </w:t>
      </w:r>
      <w:r w:rsidRPr="00972C6A">
        <w:rPr>
          <w:rFonts w:ascii="Times New Roman" w:hAnsi="Times New Roman" w:cs="Times New Roman"/>
          <w:sz w:val="18"/>
          <w:szCs w:val="18"/>
          <w:lang w:val="en-US"/>
        </w:rPr>
        <w:t xml:space="preserve">EUSBSR </w:t>
      </w:r>
      <w:r w:rsidRPr="001F60E0">
        <w:rPr>
          <w:rFonts w:ascii="Times New Roman" w:hAnsi="Times New Roman" w:cs="Times New Roman"/>
          <w:sz w:val="18"/>
          <w:szCs w:val="18"/>
          <w:lang w:val="en-US"/>
        </w:rPr>
        <w:t xml:space="preserve">(SWD(2015) 177 final), </w:t>
      </w:r>
      <w:r w:rsidRPr="00972C6A">
        <w:rPr>
          <w:rFonts w:ascii="Times New Roman" w:hAnsi="Times New Roman" w:cs="Times New Roman"/>
          <w:sz w:val="18"/>
          <w:szCs w:val="18"/>
          <w:lang w:val="en-US"/>
        </w:rPr>
        <w:t>page</w:t>
      </w:r>
      <w:r>
        <w:rPr>
          <w:rFonts w:ascii="Times New Roman" w:hAnsi="Times New Roman" w:cs="Times New Roman"/>
          <w:sz w:val="18"/>
          <w:szCs w:val="18"/>
          <w:lang w:val="en-US"/>
        </w:rPr>
        <w:t xml:space="preserve"> 13</w:t>
      </w:r>
      <w:r>
        <w:rPr>
          <w:rFonts w:ascii="Times New Roman" w:hAnsi="Times New Roman" w:cs="Times New Roman"/>
          <w:bCs/>
          <w:color w:val="221E1F"/>
          <w:sz w:val="18"/>
          <w:szCs w:val="18"/>
          <w:lang w:val="en-US"/>
        </w:rPr>
        <w:t>.</w:t>
      </w:r>
    </w:p>
  </w:footnote>
  <w:footnote w:id="2">
    <w:p w:rsidR="00007F0A" w:rsidRPr="004B16E4" w:rsidRDefault="00007F0A">
      <w:pPr>
        <w:pStyle w:val="Fodnotetekst"/>
        <w:rPr>
          <w:lang w:val="en-GB"/>
        </w:rPr>
      </w:pPr>
      <w:r>
        <w:rPr>
          <w:rStyle w:val="Fodnotehenvisning"/>
        </w:rPr>
        <w:footnoteRef/>
      </w:r>
      <w:r w:rsidRPr="004B16E4">
        <w:rPr>
          <w:lang w:val="en-GB"/>
        </w:rPr>
        <w:t xml:space="preserve"> </w:t>
      </w:r>
      <w:r>
        <w:rPr>
          <w:sz w:val="18"/>
          <w:szCs w:val="18"/>
          <w:lang w:val="en-US"/>
        </w:rPr>
        <w:t>Action Plan of the EUSBSR (SWD(2015) 177 final), page 17.</w:t>
      </w:r>
    </w:p>
  </w:footnote>
  <w:footnote w:id="3">
    <w:p w:rsidR="00007F0A" w:rsidRPr="000243CE" w:rsidRDefault="00007F0A" w:rsidP="00972C6A">
      <w:pPr>
        <w:pStyle w:val="Fodnotetekst"/>
        <w:rPr>
          <w:lang w:val="en-GB"/>
        </w:rPr>
      </w:pPr>
      <w:r>
        <w:rPr>
          <w:rStyle w:val="Fodnotehenvisning"/>
        </w:rPr>
        <w:footnoteRef/>
      </w:r>
      <w:r>
        <w:rPr>
          <w:sz w:val="18"/>
          <w:szCs w:val="18"/>
          <w:lang w:val="en-US"/>
        </w:rPr>
        <w:t>Action Plan of the EUSBSR (SWD(2015) 177 final), page 18.</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rsidR="00007F0A" w:rsidRDefault="00007F0A">
    <w:pPr>
      <w:pStyle w:val="Sidehoved"/>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pPr>
  </w:p>
  <w:p w:rsidR="00007F0A" w:rsidRDefault="00007F0A">
    <w:pPr>
      <w:pStyle w:val="Sidehoved"/>
      <w:ind w:right="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F0A" w:rsidRDefault="00007F0A">
    <w:pPr>
      <w:pStyle w:val="Sidehove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06BDF"/>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nsid w:val="06576EC2"/>
    <w:multiLevelType w:val="hybridMultilevel"/>
    <w:tmpl w:val="B8AC3438"/>
    <w:lvl w:ilvl="0" w:tplc="04060017">
      <w:start w:val="1"/>
      <w:numFmt w:val="lowerLetter"/>
      <w:lvlText w:val="%1)"/>
      <w:lvlJc w:val="left"/>
      <w:pPr>
        <w:ind w:left="1664" w:hanging="360"/>
      </w:pPr>
    </w:lvl>
    <w:lvl w:ilvl="1" w:tplc="04060019" w:tentative="1">
      <w:start w:val="1"/>
      <w:numFmt w:val="lowerLetter"/>
      <w:lvlText w:val="%2."/>
      <w:lvlJc w:val="left"/>
      <w:pPr>
        <w:ind w:left="2384" w:hanging="360"/>
      </w:pPr>
    </w:lvl>
    <w:lvl w:ilvl="2" w:tplc="0406001B" w:tentative="1">
      <w:start w:val="1"/>
      <w:numFmt w:val="lowerRoman"/>
      <w:lvlText w:val="%3."/>
      <w:lvlJc w:val="right"/>
      <w:pPr>
        <w:ind w:left="3104" w:hanging="180"/>
      </w:pPr>
    </w:lvl>
    <w:lvl w:ilvl="3" w:tplc="0406000F" w:tentative="1">
      <w:start w:val="1"/>
      <w:numFmt w:val="decimal"/>
      <w:lvlText w:val="%4."/>
      <w:lvlJc w:val="left"/>
      <w:pPr>
        <w:ind w:left="3824" w:hanging="360"/>
      </w:pPr>
    </w:lvl>
    <w:lvl w:ilvl="4" w:tplc="04060019" w:tentative="1">
      <w:start w:val="1"/>
      <w:numFmt w:val="lowerLetter"/>
      <w:lvlText w:val="%5."/>
      <w:lvlJc w:val="left"/>
      <w:pPr>
        <w:ind w:left="4544" w:hanging="360"/>
      </w:pPr>
    </w:lvl>
    <w:lvl w:ilvl="5" w:tplc="0406001B" w:tentative="1">
      <w:start w:val="1"/>
      <w:numFmt w:val="lowerRoman"/>
      <w:lvlText w:val="%6."/>
      <w:lvlJc w:val="right"/>
      <w:pPr>
        <w:ind w:left="5264" w:hanging="180"/>
      </w:pPr>
    </w:lvl>
    <w:lvl w:ilvl="6" w:tplc="0406000F" w:tentative="1">
      <w:start w:val="1"/>
      <w:numFmt w:val="decimal"/>
      <w:lvlText w:val="%7."/>
      <w:lvlJc w:val="left"/>
      <w:pPr>
        <w:ind w:left="5984" w:hanging="360"/>
      </w:pPr>
    </w:lvl>
    <w:lvl w:ilvl="7" w:tplc="04060019" w:tentative="1">
      <w:start w:val="1"/>
      <w:numFmt w:val="lowerLetter"/>
      <w:lvlText w:val="%8."/>
      <w:lvlJc w:val="left"/>
      <w:pPr>
        <w:ind w:left="6704" w:hanging="360"/>
      </w:pPr>
    </w:lvl>
    <w:lvl w:ilvl="8" w:tplc="0406001B" w:tentative="1">
      <w:start w:val="1"/>
      <w:numFmt w:val="lowerRoman"/>
      <w:lvlText w:val="%9."/>
      <w:lvlJc w:val="right"/>
      <w:pPr>
        <w:ind w:left="7424" w:hanging="180"/>
      </w:pPr>
    </w:lvl>
  </w:abstractNum>
  <w:abstractNum w:abstractNumId="2">
    <w:nsid w:val="0CD45E7D"/>
    <w:multiLevelType w:val="hybridMultilevel"/>
    <w:tmpl w:val="61D80D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B483E16"/>
    <w:multiLevelType w:val="hybridMultilevel"/>
    <w:tmpl w:val="44FAB666"/>
    <w:lvl w:ilvl="0" w:tplc="57B88170">
      <w:start w:val="1"/>
      <w:numFmt w:val="lowerLetter"/>
      <w:lvlText w:val="%1)"/>
      <w:lvlJc w:val="left"/>
      <w:pPr>
        <w:ind w:left="720" w:hanging="360"/>
      </w:pPr>
      <w:rPr>
        <w:rFonts w:hint="default"/>
        <w:b/>
        <w:i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nsid w:val="1F5D6F2D"/>
    <w:multiLevelType w:val="hybridMultilevel"/>
    <w:tmpl w:val="AAB4535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nsid w:val="23C733F6"/>
    <w:multiLevelType w:val="hybridMultilevel"/>
    <w:tmpl w:val="542205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nsid w:val="25846E62"/>
    <w:multiLevelType w:val="hybridMultilevel"/>
    <w:tmpl w:val="0BAE8430"/>
    <w:lvl w:ilvl="0" w:tplc="54D614CA">
      <w:start w:val="1"/>
      <w:numFmt w:val="lowerLetter"/>
      <w:lvlText w:val="%1)"/>
      <w:lvlJc w:val="left"/>
      <w:pPr>
        <w:ind w:left="1211" w:hanging="360"/>
      </w:pPr>
      <w:rPr>
        <w:rFonts w:hint="default"/>
      </w:rPr>
    </w:lvl>
    <w:lvl w:ilvl="1" w:tplc="04060019" w:tentative="1">
      <w:start w:val="1"/>
      <w:numFmt w:val="lowerLetter"/>
      <w:lvlText w:val="%2."/>
      <w:lvlJc w:val="left"/>
      <w:pPr>
        <w:ind w:left="1931" w:hanging="360"/>
      </w:pPr>
    </w:lvl>
    <w:lvl w:ilvl="2" w:tplc="0406001B" w:tentative="1">
      <w:start w:val="1"/>
      <w:numFmt w:val="lowerRoman"/>
      <w:lvlText w:val="%3."/>
      <w:lvlJc w:val="right"/>
      <w:pPr>
        <w:ind w:left="2651" w:hanging="180"/>
      </w:pPr>
    </w:lvl>
    <w:lvl w:ilvl="3" w:tplc="0406000F" w:tentative="1">
      <w:start w:val="1"/>
      <w:numFmt w:val="decimal"/>
      <w:lvlText w:val="%4."/>
      <w:lvlJc w:val="left"/>
      <w:pPr>
        <w:ind w:left="3371" w:hanging="360"/>
      </w:pPr>
    </w:lvl>
    <w:lvl w:ilvl="4" w:tplc="04060019" w:tentative="1">
      <w:start w:val="1"/>
      <w:numFmt w:val="lowerLetter"/>
      <w:lvlText w:val="%5."/>
      <w:lvlJc w:val="left"/>
      <w:pPr>
        <w:ind w:left="4091" w:hanging="360"/>
      </w:pPr>
    </w:lvl>
    <w:lvl w:ilvl="5" w:tplc="0406001B" w:tentative="1">
      <w:start w:val="1"/>
      <w:numFmt w:val="lowerRoman"/>
      <w:lvlText w:val="%6."/>
      <w:lvlJc w:val="right"/>
      <w:pPr>
        <w:ind w:left="4811" w:hanging="180"/>
      </w:pPr>
    </w:lvl>
    <w:lvl w:ilvl="6" w:tplc="0406000F" w:tentative="1">
      <w:start w:val="1"/>
      <w:numFmt w:val="decimal"/>
      <w:lvlText w:val="%7."/>
      <w:lvlJc w:val="left"/>
      <w:pPr>
        <w:ind w:left="5531" w:hanging="360"/>
      </w:pPr>
    </w:lvl>
    <w:lvl w:ilvl="7" w:tplc="04060019" w:tentative="1">
      <w:start w:val="1"/>
      <w:numFmt w:val="lowerLetter"/>
      <w:lvlText w:val="%8."/>
      <w:lvlJc w:val="left"/>
      <w:pPr>
        <w:ind w:left="6251" w:hanging="360"/>
      </w:pPr>
    </w:lvl>
    <w:lvl w:ilvl="8" w:tplc="0406001B" w:tentative="1">
      <w:start w:val="1"/>
      <w:numFmt w:val="lowerRoman"/>
      <w:lvlText w:val="%9."/>
      <w:lvlJc w:val="right"/>
      <w:pPr>
        <w:ind w:left="6971" w:hanging="180"/>
      </w:pPr>
    </w:lvl>
  </w:abstractNum>
  <w:abstractNum w:abstractNumId="7">
    <w:nsid w:val="37561ED8"/>
    <w:multiLevelType w:val="hybridMultilevel"/>
    <w:tmpl w:val="8376C3F2"/>
    <w:lvl w:ilvl="0" w:tplc="9766D1CC">
      <w:start w:val="1"/>
      <w:numFmt w:val="decimal"/>
      <w:lvlText w:val="%1)"/>
      <w:lvlJc w:val="left"/>
      <w:pPr>
        <w:ind w:left="720" w:hanging="360"/>
      </w:pPr>
      <w:rPr>
        <w:rFonts w:hint="default"/>
        <w:b/>
        <w:i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478C1184"/>
    <w:multiLevelType w:val="hybridMultilevel"/>
    <w:tmpl w:val="3942F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4D8E14AF"/>
    <w:multiLevelType w:val="hybridMultilevel"/>
    <w:tmpl w:val="5C22F28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nsid w:val="557A6252"/>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1">
    <w:nsid w:val="57842BAA"/>
    <w:multiLevelType w:val="singleLevel"/>
    <w:tmpl w:val="F70055E2"/>
    <w:lvl w:ilvl="0">
      <w:start w:val="1"/>
      <w:numFmt w:val="bullet"/>
      <w:lvlText w:val=""/>
      <w:lvlJc w:val="left"/>
      <w:pPr>
        <w:tabs>
          <w:tab w:val="num" w:pos="360"/>
        </w:tabs>
        <w:ind w:left="360" w:hanging="360"/>
      </w:pPr>
      <w:rPr>
        <w:rFonts w:ascii="Symbol" w:hAnsi="Symbol" w:hint="default"/>
      </w:rPr>
    </w:lvl>
  </w:abstractNum>
  <w:abstractNum w:abstractNumId="12">
    <w:nsid w:val="59F1373B"/>
    <w:multiLevelType w:val="hybridMultilevel"/>
    <w:tmpl w:val="FDEE34B0"/>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3">
    <w:nsid w:val="64670533"/>
    <w:multiLevelType w:val="hybridMultilevel"/>
    <w:tmpl w:val="80966EA2"/>
    <w:lvl w:ilvl="0" w:tplc="0406000F">
      <w:start w:val="1"/>
      <w:numFmt w:val="decimal"/>
      <w:lvlText w:val="%1."/>
      <w:lvlJc w:val="left"/>
      <w:pPr>
        <w:ind w:left="360" w:hanging="360"/>
      </w:pPr>
      <w:rPr>
        <w:rFonts w:hint="default"/>
      </w:rPr>
    </w:lvl>
    <w:lvl w:ilvl="1" w:tplc="04060019" w:tentative="1">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4">
    <w:nsid w:val="64E56DED"/>
    <w:multiLevelType w:val="hybridMultilevel"/>
    <w:tmpl w:val="FC2E3C78"/>
    <w:lvl w:ilvl="0" w:tplc="04060001">
      <w:start w:val="1"/>
      <w:numFmt w:val="bullet"/>
      <w:lvlText w:val=""/>
      <w:lvlJc w:val="left"/>
      <w:pPr>
        <w:ind w:left="1440" w:hanging="360"/>
      </w:pPr>
      <w:rPr>
        <w:rFonts w:ascii="Symbol" w:hAnsi="Symbol"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15">
    <w:nsid w:val="687944BD"/>
    <w:multiLevelType w:val="hybridMultilevel"/>
    <w:tmpl w:val="0C020DD6"/>
    <w:lvl w:ilvl="0" w:tplc="04060011">
      <w:start w:val="1"/>
      <w:numFmt w:val="decimal"/>
      <w:lvlText w:val="%1)"/>
      <w:lvlJc w:val="left"/>
      <w:pPr>
        <w:ind w:left="1080" w:hanging="360"/>
      </w:pPr>
      <w:rPr>
        <w:rFonts w:hint="default"/>
      </w:rPr>
    </w:lvl>
    <w:lvl w:ilvl="1" w:tplc="04060019">
      <w:start w:val="1"/>
      <w:numFmt w:val="lowerLetter"/>
      <w:lvlText w:val="%2."/>
      <w:lvlJc w:val="left"/>
      <w:pPr>
        <w:ind w:left="1800" w:hanging="360"/>
      </w:pPr>
    </w:lvl>
    <w:lvl w:ilvl="2" w:tplc="0406001B" w:tentative="1">
      <w:start w:val="1"/>
      <w:numFmt w:val="lowerRoman"/>
      <w:lvlText w:val="%3."/>
      <w:lvlJc w:val="right"/>
      <w:pPr>
        <w:ind w:left="2520" w:hanging="180"/>
      </w:pPr>
    </w:lvl>
    <w:lvl w:ilvl="3" w:tplc="0406000F" w:tentative="1">
      <w:start w:val="1"/>
      <w:numFmt w:val="decimal"/>
      <w:lvlText w:val="%4."/>
      <w:lvlJc w:val="left"/>
      <w:pPr>
        <w:ind w:left="3240" w:hanging="360"/>
      </w:pPr>
    </w:lvl>
    <w:lvl w:ilvl="4" w:tplc="04060019" w:tentative="1">
      <w:start w:val="1"/>
      <w:numFmt w:val="lowerLetter"/>
      <w:lvlText w:val="%5."/>
      <w:lvlJc w:val="left"/>
      <w:pPr>
        <w:ind w:left="3960" w:hanging="360"/>
      </w:pPr>
    </w:lvl>
    <w:lvl w:ilvl="5" w:tplc="0406001B" w:tentative="1">
      <w:start w:val="1"/>
      <w:numFmt w:val="lowerRoman"/>
      <w:lvlText w:val="%6."/>
      <w:lvlJc w:val="right"/>
      <w:pPr>
        <w:ind w:left="4680" w:hanging="180"/>
      </w:pPr>
    </w:lvl>
    <w:lvl w:ilvl="6" w:tplc="0406000F" w:tentative="1">
      <w:start w:val="1"/>
      <w:numFmt w:val="decimal"/>
      <w:lvlText w:val="%7."/>
      <w:lvlJc w:val="left"/>
      <w:pPr>
        <w:ind w:left="5400" w:hanging="360"/>
      </w:pPr>
    </w:lvl>
    <w:lvl w:ilvl="7" w:tplc="04060019" w:tentative="1">
      <w:start w:val="1"/>
      <w:numFmt w:val="lowerLetter"/>
      <w:lvlText w:val="%8."/>
      <w:lvlJc w:val="left"/>
      <w:pPr>
        <w:ind w:left="6120" w:hanging="360"/>
      </w:pPr>
    </w:lvl>
    <w:lvl w:ilvl="8" w:tplc="0406001B" w:tentative="1">
      <w:start w:val="1"/>
      <w:numFmt w:val="lowerRoman"/>
      <w:lvlText w:val="%9."/>
      <w:lvlJc w:val="right"/>
      <w:pPr>
        <w:ind w:left="6840" w:hanging="180"/>
      </w:pPr>
    </w:lvl>
  </w:abstractNum>
  <w:abstractNum w:abstractNumId="16">
    <w:nsid w:val="6B81752A"/>
    <w:multiLevelType w:val="hybridMultilevel"/>
    <w:tmpl w:val="291EB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6C2400F5"/>
    <w:multiLevelType w:val="hybridMultilevel"/>
    <w:tmpl w:val="EBF478EA"/>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18">
    <w:nsid w:val="730E398C"/>
    <w:multiLevelType w:val="hybridMultilevel"/>
    <w:tmpl w:val="75363A72"/>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9">
    <w:nsid w:val="754F1DB3"/>
    <w:multiLevelType w:val="hybridMultilevel"/>
    <w:tmpl w:val="3700503E"/>
    <w:lvl w:ilvl="0" w:tplc="0406000F">
      <w:start w:val="1"/>
      <w:numFmt w:val="decimal"/>
      <w:lvlText w:val="%1."/>
      <w:lvlJc w:val="left"/>
      <w:pPr>
        <w:ind w:left="1440" w:hanging="360"/>
      </w:pPr>
    </w:lvl>
    <w:lvl w:ilvl="1" w:tplc="04060019" w:tentative="1">
      <w:start w:val="1"/>
      <w:numFmt w:val="lowerLetter"/>
      <w:lvlText w:val="%2."/>
      <w:lvlJc w:val="left"/>
      <w:pPr>
        <w:ind w:left="2160" w:hanging="360"/>
      </w:pPr>
    </w:lvl>
    <w:lvl w:ilvl="2" w:tplc="0406001B" w:tentative="1">
      <w:start w:val="1"/>
      <w:numFmt w:val="lowerRoman"/>
      <w:lvlText w:val="%3."/>
      <w:lvlJc w:val="right"/>
      <w:pPr>
        <w:ind w:left="2880" w:hanging="180"/>
      </w:pPr>
    </w:lvl>
    <w:lvl w:ilvl="3" w:tplc="0406000F" w:tentative="1">
      <w:start w:val="1"/>
      <w:numFmt w:val="decimal"/>
      <w:lvlText w:val="%4."/>
      <w:lvlJc w:val="left"/>
      <w:pPr>
        <w:ind w:left="3600" w:hanging="360"/>
      </w:pPr>
    </w:lvl>
    <w:lvl w:ilvl="4" w:tplc="04060019" w:tentative="1">
      <w:start w:val="1"/>
      <w:numFmt w:val="lowerLetter"/>
      <w:lvlText w:val="%5."/>
      <w:lvlJc w:val="left"/>
      <w:pPr>
        <w:ind w:left="4320" w:hanging="360"/>
      </w:pPr>
    </w:lvl>
    <w:lvl w:ilvl="5" w:tplc="0406001B" w:tentative="1">
      <w:start w:val="1"/>
      <w:numFmt w:val="lowerRoman"/>
      <w:lvlText w:val="%6."/>
      <w:lvlJc w:val="right"/>
      <w:pPr>
        <w:ind w:left="5040" w:hanging="180"/>
      </w:pPr>
    </w:lvl>
    <w:lvl w:ilvl="6" w:tplc="0406000F" w:tentative="1">
      <w:start w:val="1"/>
      <w:numFmt w:val="decimal"/>
      <w:lvlText w:val="%7."/>
      <w:lvlJc w:val="left"/>
      <w:pPr>
        <w:ind w:left="5760" w:hanging="360"/>
      </w:pPr>
    </w:lvl>
    <w:lvl w:ilvl="7" w:tplc="04060019" w:tentative="1">
      <w:start w:val="1"/>
      <w:numFmt w:val="lowerLetter"/>
      <w:lvlText w:val="%8."/>
      <w:lvlJc w:val="left"/>
      <w:pPr>
        <w:ind w:left="6480" w:hanging="360"/>
      </w:pPr>
    </w:lvl>
    <w:lvl w:ilvl="8" w:tplc="0406001B" w:tentative="1">
      <w:start w:val="1"/>
      <w:numFmt w:val="lowerRoman"/>
      <w:lvlText w:val="%9."/>
      <w:lvlJc w:val="right"/>
      <w:pPr>
        <w:ind w:left="7200" w:hanging="180"/>
      </w:pPr>
    </w:lvl>
  </w:abstractNum>
  <w:abstractNum w:abstractNumId="20">
    <w:nsid w:val="795E601F"/>
    <w:multiLevelType w:val="hybridMultilevel"/>
    <w:tmpl w:val="A8A2C55A"/>
    <w:lvl w:ilvl="0" w:tplc="04060017">
      <w:start w:val="1"/>
      <w:numFmt w:val="lowerLetter"/>
      <w:lvlText w:val="%1)"/>
      <w:lvlJc w:val="left"/>
      <w:pPr>
        <w:ind w:left="1440" w:hanging="360"/>
      </w:pPr>
      <w:rPr>
        <w:rFonts w:hint="default"/>
      </w:rPr>
    </w:lvl>
    <w:lvl w:ilvl="1" w:tplc="04060003" w:tentative="1">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num w:numId="1">
    <w:abstractNumId w:val="11"/>
  </w:num>
  <w:num w:numId="2">
    <w:abstractNumId w:val="15"/>
  </w:num>
  <w:num w:numId="3">
    <w:abstractNumId w:val="14"/>
  </w:num>
  <w:num w:numId="4">
    <w:abstractNumId w:val="20"/>
  </w:num>
  <w:num w:numId="5">
    <w:abstractNumId w:val="1"/>
  </w:num>
  <w:num w:numId="6">
    <w:abstractNumId w:val="7"/>
  </w:num>
  <w:num w:numId="7">
    <w:abstractNumId w:val="19"/>
  </w:num>
  <w:num w:numId="8">
    <w:abstractNumId w:val="17"/>
  </w:num>
  <w:num w:numId="9">
    <w:abstractNumId w:val="0"/>
  </w:num>
  <w:num w:numId="10">
    <w:abstractNumId w:val="6"/>
  </w:num>
  <w:num w:numId="11">
    <w:abstractNumId w:val="3"/>
  </w:num>
  <w:num w:numId="12">
    <w:abstractNumId w:val="10"/>
  </w:num>
  <w:num w:numId="13">
    <w:abstractNumId w:val="9"/>
  </w:num>
  <w:num w:numId="14">
    <w:abstractNumId w:val="8"/>
  </w:num>
  <w:num w:numId="15">
    <w:abstractNumId w:val="16"/>
  </w:num>
  <w:num w:numId="16">
    <w:abstractNumId w:val="2"/>
  </w:num>
  <w:num w:numId="17">
    <w:abstractNumId w:val="4"/>
  </w:num>
  <w:num w:numId="18">
    <w:abstractNumId w:val="18"/>
  </w:num>
  <w:num w:numId="19">
    <w:abstractNumId w:val="13"/>
  </w:num>
  <w:num w:numId="20">
    <w:abstractNumId w:val="5"/>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autoHyphenation/>
  <w:hyphenationZone w:val="142"/>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DDB"/>
    <w:rsid w:val="000037F4"/>
    <w:rsid w:val="00007F0A"/>
    <w:rsid w:val="00014CD2"/>
    <w:rsid w:val="000243CE"/>
    <w:rsid w:val="00024A73"/>
    <w:rsid w:val="00026632"/>
    <w:rsid w:val="00050744"/>
    <w:rsid w:val="00052A50"/>
    <w:rsid w:val="00060CB6"/>
    <w:rsid w:val="00077828"/>
    <w:rsid w:val="0008602E"/>
    <w:rsid w:val="0008756F"/>
    <w:rsid w:val="000A167F"/>
    <w:rsid w:val="000B076A"/>
    <w:rsid w:val="000D0FEC"/>
    <w:rsid w:val="000D1EB2"/>
    <w:rsid w:val="000D4CE0"/>
    <w:rsid w:val="000E592A"/>
    <w:rsid w:val="000F7A19"/>
    <w:rsid w:val="00106629"/>
    <w:rsid w:val="00127AF6"/>
    <w:rsid w:val="00133400"/>
    <w:rsid w:val="00135ADE"/>
    <w:rsid w:val="00145957"/>
    <w:rsid w:val="001815E5"/>
    <w:rsid w:val="001937DA"/>
    <w:rsid w:val="001B62DD"/>
    <w:rsid w:val="001C1354"/>
    <w:rsid w:val="001C404C"/>
    <w:rsid w:val="001D2B05"/>
    <w:rsid w:val="001F3FD8"/>
    <w:rsid w:val="001F60E0"/>
    <w:rsid w:val="0020398F"/>
    <w:rsid w:val="00212DA7"/>
    <w:rsid w:val="0022323D"/>
    <w:rsid w:val="00225D9C"/>
    <w:rsid w:val="0024342D"/>
    <w:rsid w:val="00244BA6"/>
    <w:rsid w:val="002462A4"/>
    <w:rsid w:val="00254797"/>
    <w:rsid w:val="00277DD0"/>
    <w:rsid w:val="00284697"/>
    <w:rsid w:val="00284CE2"/>
    <w:rsid w:val="00293B2B"/>
    <w:rsid w:val="002A05EF"/>
    <w:rsid w:val="002A0C17"/>
    <w:rsid w:val="002B344F"/>
    <w:rsid w:val="002D40B0"/>
    <w:rsid w:val="002D545C"/>
    <w:rsid w:val="002D6A37"/>
    <w:rsid w:val="00302426"/>
    <w:rsid w:val="00305619"/>
    <w:rsid w:val="00315DBB"/>
    <w:rsid w:val="003225E9"/>
    <w:rsid w:val="003401FF"/>
    <w:rsid w:val="00350FEA"/>
    <w:rsid w:val="00355B31"/>
    <w:rsid w:val="00372F28"/>
    <w:rsid w:val="003763B4"/>
    <w:rsid w:val="00383E47"/>
    <w:rsid w:val="00395951"/>
    <w:rsid w:val="003A26F3"/>
    <w:rsid w:val="003A79B8"/>
    <w:rsid w:val="003B67F1"/>
    <w:rsid w:val="003B6CFC"/>
    <w:rsid w:val="003E675A"/>
    <w:rsid w:val="003F4F8C"/>
    <w:rsid w:val="003F784F"/>
    <w:rsid w:val="00403F10"/>
    <w:rsid w:val="00414641"/>
    <w:rsid w:val="004151A1"/>
    <w:rsid w:val="004163B6"/>
    <w:rsid w:val="004177CA"/>
    <w:rsid w:val="0042275B"/>
    <w:rsid w:val="00423CB4"/>
    <w:rsid w:val="00440C3E"/>
    <w:rsid w:val="004510F2"/>
    <w:rsid w:val="00453883"/>
    <w:rsid w:val="00454E78"/>
    <w:rsid w:val="00462033"/>
    <w:rsid w:val="00462766"/>
    <w:rsid w:val="00466BA6"/>
    <w:rsid w:val="004B16E4"/>
    <w:rsid w:val="004B6A38"/>
    <w:rsid w:val="004C6BDE"/>
    <w:rsid w:val="004F0FB3"/>
    <w:rsid w:val="005051A0"/>
    <w:rsid w:val="005217FB"/>
    <w:rsid w:val="00521C7B"/>
    <w:rsid w:val="0055543B"/>
    <w:rsid w:val="00564E3C"/>
    <w:rsid w:val="00567A4B"/>
    <w:rsid w:val="00590956"/>
    <w:rsid w:val="005A3DA8"/>
    <w:rsid w:val="005B0576"/>
    <w:rsid w:val="005B2582"/>
    <w:rsid w:val="005B4781"/>
    <w:rsid w:val="005C257F"/>
    <w:rsid w:val="005D3545"/>
    <w:rsid w:val="00601975"/>
    <w:rsid w:val="00613A56"/>
    <w:rsid w:val="006433F5"/>
    <w:rsid w:val="00647D2C"/>
    <w:rsid w:val="00672A7F"/>
    <w:rsid w:val="00681877"/>
    <w:rsid w:val="00682F73"/>
    <w:rsid w:val="006C4157"/>
    <w:rsid w:val="006F6CF5"/>
    <w:rsid w:val="0070539E"/>
    <w:rsid w:val="00705831"/>
    <w:rsid w:val="00722C90"/>
    <w:rsid w:val="00731873"/>
    <w:rsid w:val="007372F4"/>
    <w:rsid w:val="007C15A8"/>
    <w:rsid w:val="007C474B"/>
    <w:rsid w:val="007C73B6"/>
    <w:rsid w:val="007D40E5"/>
    <w:rsid w:val="007E33C0"/>
    <w:rsid w:val="00800DDB"/>
    <w:rsid w:val="00810794"/>
    <w:rsid w:val="008153B5"/>
    <w:rsid w:val="0085074B"/>
    <w:rsid w:val="008804A9"/>
    <w:rsid w:val="008909EF"/>
    <w:rsid w:val="00892244"/>
    <w:rsid w:val="008A47AC"/>
    <w:rsid w:val="008B2D1E"/>
    <w:rsid w:val="008B3DE0"/>
    <w:rsid w:val="008B7647"/>
    <w:rsid w:val="008C6A5D"/>
    <w:rsid w:val="008D4769"/>
    <w:rsid w:val="008E06B9"/>
    <w:rsid w:val="008E6291"/>
    <w:rsid w:val="008F291F"/>
    <w:rsid w:val="008F4AD5"/>
    <w:rsid w:val="009006EC"/>
    <w:rsid w:val="00912D95"/>
    <w:rsid w:val="00927DB0"/>
    <w:rsid w:val="00935293"/>
    <w:rsid w:val="0094204C"/>
    <w:rsid w:val="009600AB"/>
    <w:rsid w:val="00965C8B"/>
    <w:rsid w:val="00972C6A"/>
    <w:rsid w:val="0097534D"/>
    <w:rsid w:val="00984D3F"/>
    <w:rsid w:val="0099352D"/>
    <w:rsid w:val="00993869"/>
    <w:rsid w:val="00994820"/>
    <w:rsid w:val="009A09AD"/>
    <w:rsid w:val="009A51C8"/>
    <w:rsid w:val="009B48A1"/>
    <w:rsid w:val="009C761A"/>
    <w:rsid w:val="009E08D1"/>
    <w:rsid w:val="009F0313"/>
    <w:rsid w:val="009F22D9"/>
    <w:rsid w:val="00A00286"/>
    <w:rsid w:val="00A14903"/>
    <w:rsid w:val="00A241DB"/>
    <w:rsid w:val="00A37AD6"/>
    <w:rsid w:val="00A4513B"/>
    <w:rsid w:val="00A60520"/>
    <w:rsid w:val="00A70EEB"/>
    <w:rsid w:val="00A71CAE"/>
    <w:rsid w:val="00A754F9"/>
    <w:rsid w:val="00A841C3"/>
    <w:rsid w:val="00AA412D"/>
    <w:rsid w:val="00AB0C75"/>
    <w:rsid w:val="00AB3E53"/>
    <w:rsid w:val="00AB73B1"/>
    <w:rsid w:val="00AC277C"/>
    <w:rsid w:val="00AC40AD"/>
    <w:rsid w:val="00AD3E40"/>
    <w:rsid w:val="00AE4BDB"/>
    <w:rsid w:val="00B00B91"/>
    <w:rsid w:val="00B15C68"/>
    <w:rsid w:val="00B20D98"/>
    <w:rsid w:val="00B2241C"/>
    <w:rsid w:val="00B34D2E"/>
    <w:rsid w:val="00B44A43"/>
    <w:rsid w:val="00B51436"/>
    <w:rsid w:val="00B5530D"/>
    <w:rsid w:val="00B634C0"/>
    <w:rsid w:val="00B935D2"/>
    <w:rsid w:val="00B946BB"/>
    <w:rsid w:val="00B971C7"/>
    <w:rsid w:val="00BA2D23"/>
    <w:rsid w:val="00BC7CC7"/>
    <w:rsid w:val="00BD4468"/>
    <w:rsid w:val="00BD477C"/>
    <w:rsid w:val="00BE21F7"/>
    <w:rsid w:val="00BF1F18"/>
    <w:rsid w:val="00C042B9"/>
    <w:rsid w:val="00C12CCF"/>
    <w:rsid w:val="00C24CBC"/>
    <w:rsid w:val="00C511AF"/>
    <w:rsid w:val="00C55636"/>
    <w:rsid w:val="00C76E11"/>
    <w:rsid w:val="00C843B3"/>
    <w:rsid w:val="00C93A0C"/>
    <w:rsid w:val="00CC0FBF"/>
    <w:rsid w:val="00CD0112"/>
    <w:rsid w:val="00CE1BE3"/>
    <w:rsid w:val="00CE5A6E"/>
    <w:rsid w:val="00CE6165"/>
    <w:rsid w:val="00CF1976"/>
    <w:rsid w:val="00D03570"/>
    <w:rsid w:val="00D0787F"/>
    <w:rsid w:val="00D10AFD"/>
    <w:rsid w:val="00D25F9F"/>
    <w:rsid w:val="00D348F4"/>
    <w:rsid w:val="00D45B77"/>
    <w:rsid w:val="00D54E35"/>
    <w:rsid w:val="00D55097"/>
    <w:rsid w:val="00D74E79"/>
    <w:rsid w:val="00D860F7"/>
    <w:rsid w:val="00D863AE"/>
    <w:rsid w:val="00D87E5A"/>
    <w:rsid w:val="00D9695A"/>
    <w:rsid w:val="00DC2070"/>
    <w:rsid w:val="00DC3A7E"/>
    <w:rsid w:val="00DC57CE"/>
    <w:rsid w:val="00DD1396"/>
    <w:rsid w:val="00DD66FF"/>
    <w:rsid w:val="00DE0576"/>
    <w:rsid w:val="00DF296C"/>
    <w:rsid w:val="00E00FAC"/>
    <w:rsid w:val="00E07158"/>
    <w:rsid w:val="00E35EF2"/>
    <w:rsid w:val="00E4151E"/>
    <w:rsid w:val="00E50C53"/>
    <w:rsid w:val="00E5251C"/>
    <w:rsid w:val="00E6393B"/>
    <w:rsid w:val="00E656E7"/>
    <w:rsid w:val="00EA0EBE"/>
    <w:rsid w:val="00EA34AB"/>
    <w:rsid w:val="00EB5D0D"/>
    <w:rsid w:val="00EC15B9"/>
    <w:rsid w:val="00EC27F7"/>
    <w:rsid w:val="00EC50DD"/>
    <w:rsid w:val="00ED1A03"/>
    <w:rsid w:val="00ED1FAA"/>
    <w:rsid w:val="00EE0D5D"/>
    <w:rsid w:val="00EE68A2"/>
    <w:rsid w:val="00EE76B7"/>
    <w:rsid w:val="00EF2DCB"/>
    <w:rsid w:val="00EF41C8"/>
    <w:rsid w:val="00F411C5"/>
    <w:rsid w:val="00F65C01"/>
    <w:rsid w:val="00F839B1"/>
    <w:rsid w:val="00F97968"/>
    <w:rsid w:val="00FE1731"/>
    <w:rsid w:val="00FE1B00"/>
    <w:rsid w:val="00FE4314"/>
    <w:rsid w:val="00FE4A38"/>
    <w:rsid w:val="00FF5F97"/>
  </w:rsids>
  <m:mathPr>
    <m:mathFont m:val="Cambria Math"/>
    <m:brkBin m:val="before"/>
    <m:brkBinSub m:val="--"/>
    <m:smallFrac m:val="0"/>
    <m:dispDef/>
    <m:lMargin m:val="0"/>
    <m:rMargin m:val="0"/>
    <m:defJc m:val="centerGroup"/>
    <m:wrapIndent m:val="1440"/>
    <m:intLim m:val="subSup"/>
    <m:naryLim m:val="undOvr"/>
  </m:mathPr>
  <w:themeFontLang w:val="da-DK"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uiPriority w:val="99"/>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 w:type="paragraph" w:styleId="Korrektur">
    <w:name w:val="Revision"/>
    <w:hidden/>
    <w:uiPriority w:val="99"/>
    <w:semiHidden/>
    <w:rsid w:val="00972C6A"/>
    <w:rPr>
      <w:sz w:val="24"/>
      <w:lang w:eastAsia="en-US"/>
    </w:rPr>
  </w:style>
  <w:style w:type="table" w:styleId="Tabel-Gitter">
    <w:name w:val="Table Grid"/>
    <w:basedOn w:val="Tabel-Normal"/>
    <w:uiPriority w:val="59"/>
    <w:rsid w:val="000D1E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E1BE3"/>
    <w:pPr>
      <w:spacing w:line="280" w:lineRule="exact"/>
    </w:pPr>
    <w:rPr>
      <w:sz w:val="24"/>
      <w:lang w:eastAsia="en-US"/>
    </w:rPr>
  </w:style>
  <w:style w:type="paragraph" w:styleId="Overskrift1">
    <w:name w:val="heading 1"/>
    <w:basedOn w:val="Normal"/>
    <w:next w:val="Normal"/>
    <w:qFormat/>
    <w:rsid w:val="00CE1BE3"/>
    <w:pPr>
      <w:keepNext/>
      <w:outlineLvl w:val="0"/>
    </w:pPr>
    <w:rPr>
      <w:b/>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customStyle="1" w:styleId="skakt">
    <w:name w:val="skakt"/>
    <w:basedOn w:val="Normal"/>
    <w:rsid w:val="00CE1BE3"/>
    <w:pPr>
      <w:framePr w:w="2268" w:h="7370" w:hSpace="141" w:wrap="around" w:hAnchor="page" w:x="9270" w:anchorLock="1"/>
    </w:pPr>
    <w:rPr>
      <w:rFonts w:ascii="Arial" w:hAnsi="Arial"/>
      <w:sz w:val="15"/>
    </w:rPr>
  </w:style>
  <w:style w:type="paragraph" w:customStyle="1" w:styleId="diverse">
    <w:name w:val="diverse"/>
    <w:basedOn w:val="Normal"/>
    <w:rsid w:val="00CE1BE3"/>
    <w:rPr>
      <w:sz w:val="18"/>
    </w:rPr>
  </w:style>
  <w:style w:type="character" w:styleId="Hyperlink">
    <w:name w:val="Hyperlink"/>
    <w:basedOn w:val="Standardskrifttypeiafsnit"/>
    <w:rsid w:val="00CE1BE3"/>
    <w:rPr>
      <w:color w:val="0000FF"/>
      <w:u w:val="single"/>
    </w:rPr>
  </w:style>
  <w:style w:type="character" w:styleId="Sidetal">
    <w:name w:val="page number"/>
    <w:basedOn w:val="Standardskrifttypeiafsnit"/>
    <w:rsid w:val="00CE1BE3"/>
  </w:style>
  <w:style w:type="paragraph" w:customStyle="1" w:styleId="datomv">
    <w:name w:val="datomv"/>
    <w:basedOn w:val="skakt"/>
    <w:rsid w:val="00CE1BE3"/>
    <w:pPr>
      <w:framePr w:w="0" w:hRule="auto" w:hSpace="142" w:wrap="around" w:vAnchor="text" w:hAnchor="text" w:x="9073" w:y="1"/>
    </w:pPr>
    <w:rPr>
      <w:rFonts w:ascii="Times New Roman" w:hAnsi="Times New Roman"/>
      <w:sz w:val="24"/>
    </w:rPr>
  </w:style>
  <w:style w:type="paragraph" w:styleId="Sidehoved">
    <w:name w:val="header"/>
    <w:basedOn w:val="Normal"/>
    <w:link w:val="SidehovedTegn"/>
    <w:uiPriority w:val="99"/>
    <w:rsid w:val="00CE1BE3"/>
    <w:pPr>
      <w:tabs>
        <w:tab w:val="center" w:pos="4819"/>
        <w:tab w:val="right" w:pos="9638"/>
      </w:tabs>
    </w:pPr>
  </w:style>
  <w:style w:type="paragraph" w:customStyle="1" w:styleId="modt">
    <w:name w:val="modt"/>
    <w:basedOn w:val="Normal"/>
    <w:rsid w:val="00CE1BE3"/>
  </w:style>
  <w:style w:type="paragraph" w:styleId="Sidefod">
    <w:name w:val="footer"/>
    <w:basedOn w:val="Normal"/>
    <w:link w:val="SidefodTegn"/>
    <w:uiPriority w:val="99"/>
    <w:rsid w:val="00CE1BE3"/>
    <w:pPr>
      <w:tabs>
        <w:tab w:val="center" w:pos="4819"/>
        <w:tab w:val="right" w:pos="9638"/>
      </w:tabs>
    </w:pPr>
  </w:style>
  <w:style w:type="paragraph" w:customStyle="1" w:styleId="Enhed">
    <w:name w:val="Enhed"/>
    <w:basedOn w:val="Normal"/>
    <w:rsid w:val="00CE1BE3"/>
    <w:pPr>
      <w:framePr w:h="454" w:hRule="exact" w:wrap="around" w:vAnchor="page" w:hAnchor="page" w:x="9186" w:y="1702"/>
    </w:pPr>
    <w:rPr>
      <w:rFonts w:ascii="Arial" w:hAnsi="Arial"/>
      <w:b/>
      <w:caps/>
      <w:sz w:val="15"/>
    </w:rPr>
  </w:style>
  <w:style w:type="paragraph" w:styleId="Brdtekst">
    <w:name w:val="Body Text"/>
    <w:basedOn w:val="Normal"/>
    <w:rsid w:val="00CE1BE3"/>
    <w:pPr>
      <w:jc w:val="both"/>
    </w:pPr>
  </w:style>
  <w:style w:type="paragraph" w:customStyle="1" w:styleId="Emne">
    <w:name w:val="Emne"/>
    <w:basedOn w:val="Normal"/>
    <w:rsid w:val="00965C8B"/>
    <w:pPr>
      <w:tabs>
        <w:tab w:val="left" w:pos="1440"/>
      </w:tabs>
      <w:spacing w:line="240" w:lineRule="auto"/>
      <w:jc w:val="both"/>
    </w:pPr>
    <w:rPr>
      <w:rFonts w:ascii="Tahoma" w:hAnsi="Tahoma"/>
      <w:b/>
      <w:sz w:val="22"/>
      <w:szCs w:val="24"/>
      <w:lang w:val="en-GB" w:eastAsia="da-DK"/>
    </w:rPr>
  </w:style>
  <w:style w:type="paragraph" w:styleId="Markeringsbobletekst">
    <w:name w:val="Balloon Text"/>
    <w:basedOn w:val="Normal"/>
    <w:link w:val="MarkeringsbobletekstTegn"/>
    <w:rsid w:val="00EC50DD"/>
    <w:pPr>
      <w:spacing w:line="240" w:lineRule="auto"/>
    </w:pPr>
    <w:rPr>
      <w:rFonts w:ascii="Tahoma" w:hAnsi="Tahoma" w:cs="Tahoma"/>
      <w:sz w:val="16"/>
      <w:szCs w:val="16"/>
    </w:rPr>
  </w:style>
  <w:style w:type="character" w:customStyle="1" w:styleId="MarkeringsbobletekstTegn">
    <w:name w:val="Markeringsbobletekst Tegn"/>
    <w:basedOn w:val="Standardskrifttypeiafsnit"/>
    <w:link w:val="Markeringsbobletekst"/>
    <w:rsid w:val="00EC50DD"/>
    <w:rPr>
      <w:rFonts w:ascii="Tahoma" w:hAnsi="Tahoma" w:cs="Tahoma"/>
      <w:sz w:val="16"/>
      <w:szCs w:val="16"/>
      <w:lang w:eastAsia="en-US"/>
    </w:rPr>
  </w:style>
  <w:style w:type="character" w:styleId="Kommentarhenvisning">
    <w:name w:val="annotation reference"/>
    <w:basedOn w:val="Standardskrifttypeiafsnit"/>
    <w:rsid w:val="00355B31"/>
    <w:rPr>
      <w:sz w:val="16"/>
      <w:szCs w:val="16"/>
    </w:rPr>
  </w:style>
  <w:style w:type="paragraph" w:styleId="Kommentartekst">
    <w:name w:val="annotation text"/>
    <w:basedOn w:val="Normal"/>
    <w:link w:val="KommentartekstTegn"/>
    <w:rsid w:val="00355B31"/>
    <w:pPr>
      <w:spacing w:line="240" w:lineRule="auto"/>
    </w:pPr>
    <w:rPr>
      <w:sz w:val="20"/>
    </w:rPr>
  </w:style>
  <w:style w:type="character" w:customStyle="1" w:styleId="KommentartekstTegn">
    <w:name w:val="Kommentartekst Tegn"/>
    <w:basedOn w:val="Standardskrifttypeiafsnit"/>
    <w:link w:val="Kommentartekst"/>
    <w:rsid w:val="00355B31"/>
    <w:rPr>
      <w:lang w:eastAsia="en-US"/>
    </w:rPr>
  </w:style>
  <w:style w:type="paragraph" w:styleId="Kommentaremne">
    <w:name w:val="annotation subject"/>
    <w:basedOn w:val="Kommentartekst"/>
    <w:next w:val="Kommentartekst"/>
    <w:link w:val="KommentaremneTegn"/>
    <w:rsid w:val="00355B31"/>
    <w:rPr>
      <w:b/>
      <w:bCs/>
    </w:rPr>
  </w:style>
  <w:style w:type="character" w:customStyle="1" w:styleId="KommentaremneTegn">
    <w:name w:val="Kommentaremne Tegn"/>
    <w:basedOn w:val="KommentartekstTegn"/>
    <w:link w:val="Kommentaremne"/>
    <w:rsid w:val="00355B31"/>
    <w:rPr>
      <w:b/>
      <w:bCs/>
      <w:lang w:eastAsia="en-US"/>
    </w:rPr>
  </w:style>
  <w:style w:type="character" w:customStyle="1" w:styleId="SidehovedTegn">
    <w:name w:val="Sidehoved Tegn"/>
    <w:basedOn w:val="Standardskrifttypeiafsnit"/>
    <w:link w:val="Sidehoved"/>
    <w:uiPriority w:val="99"/>
    <w:rsid w:val="003763B4"/>
    <w:rPr>
      <w:sz w:val="24"/>
      <w:lang w:eastAsia="en-US"/>
    </w:rPr>
  </w:style>
  <w:style w:type="character" w:customStyle="1" w:styleId="SidefodTegn">
    <w:name w:val="Sidefod Tegn"/>
    <w:basedOn w:val="Standardskrifttypeiafsnit"/>
    <w:link w:val="Sidefod"/>
    <w:uiPriority w:val="99"/>
    <w:rsid w:val="003763B4"/>
    <w:rPr>
      <w:sz w:val="24"/>
      <w:lang w:eastAsia="en-US"/>
    </w:rPr>
  </w:style>
  <w:style w:type="paragraph" w:styleId="Listeafsnit">
    <w:name w:val="List Paragraph"/>
    <w:basedOn w:val="Normal"/>
    <w:uiPriority w:val="34"/>
    <w:qFormat/>
    <w:rsid w:val="00466BA6"/>
    <w:pPr>
      <w:ind w:left="720"/>
      <w:contextualSpacing/>
    </w:pPr>
  </w:style>
  <w:style w:type="paragraph" w:customStyle="1" w:styleId="Default">
    <w:name w:val="Default"/>
    <w:rsid w:val="00A37AD6"/>
    <w:pPr>
      <w:autoSpaceDE w:val="0"/>
      <w:autoSpaceDN w:val="0"/>
      <w:adjustRightInd w:val="0"/>
    </w:pPr>
    <w:rPr>
      <w:rFonts w:ascii="Calibri" w:hAnsi="Calibri" w:cs="Calibri"/>
      <w:color w:val="000000"/>
      <w:sz w:val="24"/>
      <w:szCs w:val="24"/>
    </w:rPr>
  </w:style>
  <w:style w:type="paragraph" w:styleId="Fodnotetekst">
    <w:name w:val="footnote text"/>
    <w:basedOn w:val="Normal"/>
    <w:link w:val="FodnotetekstTegn"/>
    <w:rsid w:val="000D4CE0"/>
    <w:pPr>
      <w:spacing w:line="240" w:lineRule="auto"/>
    </w:pPr>
    <w:rPr>
      <w:sz w:val="20"/>
    </w:rPr>
  </w:style>
  <w:style w:type="character" w:customStyle="1" w:styleId="FodnotetekstTegn">
    <w:name w:val="Fodnotetekst Tegn"/>
    <w:basedOn w:val="Standardskrifttypeiafsnit"/>
    <w:link w:val="Fodnotetekst"/>
    <w:rsid w:val="000D4CE0"/>
    <w:rPr>
      <w:lang w:eastAsia="en-US"/>
    </w:rPr>
  </w:style>
  <w:style w:type="character" w:styleId="Fodnotehenvisning">
    <w:name w:val="footnote reference"/>
    <w:basedOn w:val="Standardskrifttypeiafsnit"/>
    <w:uiPriority w:val="99"/>
    <w:rsid w:val="000D4CE0"/>
    <w:rPr>
      <w:vertAlign w:val="superscript"/>
    </w:rPr>
  </w:style>
  <w:style w:type="paragraph" w:customStyle="1" w:styleId="Pa0">
    <w:name w:val="Pa0"/>
    <w:basedOn w:val="Default"/>
    <w:next w:val="Default"/>
    <w:uiPriority w:val="99"/>
    <w:rsid w:val="000D4CE0"/>
    <w:pPr>
      <w:spacing w:line="961" w:lineRule="atLeast"/>
    </w:pPr>
    <w:rPr>
      <w:rFonts w:ascii="Trebuchet MS" w:hAnsi="Trebuchet MS" w:cs="Times New Roman"/>
      <w:color w:val="auto"/>
    </w:rPr>
  </w:style>
  <w:style w:type="character" w:customStyle="1" w:styleId="A0">
    <w:name w:val="A0"/>
    <w:uiPriority w:val="99"/>
    <w:rsid w:val="000D4CE0"/>
    <w:rPr>
      <w:rFonts w:cs="Trebuchet MS"/>
      <w:b/>
      <w:bCs/>
      <w:color w:val="221E1F"/>
      <w:sz w:val="48"/>
      <w:szCs w:val="48"/>
    </w:rPr>
  </w:style>
  <w:style w:type="paragraph" w:styleId="Korrektur">
    <w:name w:val="Revision"/>
    <w:hidden/>
    <w:uiPriority w:val="99"/>
    <w:semiHidden/>
    <w:rsid w:val="00972C6A"/>
    <w:rPr>
      <w:sz w:val="24"/>
      <w:lang w:eastAsia="en-US"/>
    </w:rPr>
  </w:style>
  <w:style w:type="table" w:styleId="Tabel-Gitter">
    <w:name w:val="Table Grid"/>
    <w:basedOn w:val="Tabel-Normal"/>
    <w:uiPriority w:val="59"/>
    <w:rsid w:val="000D1EB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2933445">
      <w:bodyDiv w:val="1"/>
      <w:marLeft w:val="0"/>
      <w:marRight w:val="0"/>
      <w:marTop w:val="0"/>
      <w:marBottom w:val="0"/>
      <w:divBdr>
        <w:top w:val="none" w:sz="0" w:space="0" w:color="auto"/>
        <w:left w:val="none" w:sz="0" w:space="0" w:color="auto"/>
        <w:bottom w:val="none" w:sz="0" w:space="0" w:color="auto"/>
        <w:right w:val="none" w:sz="0" w:space="0" w:color="auto"/>
      </w:divBdr>
    </w:div>
    <w:div w:id="84046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ilpas\Skabelon\sfsEbrevuk.dot" TargetMode="Externa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61375-29A7-4F44-A35C-D4867013E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sfsEbrevuk.dot</Template>
  <TotalTime>0</TotalTime>
  <Pages>5</Pages>
  <Words>1928</Words>
  <Characters>10253</Characters>
  <Application>Microsoft Office Word</Application>
  <DocSecurity>4</DocSecurity>
  <Lines>85</Lines>
  <Paragraphs>24</Paragraphs>
  <ScaleCrop>false</ScaleCrop>
  <HeadingPairs>
    <vt:vector size="4" baseType="variant">
      <vt:variant>
        <vt:lpstr>Titel</vt:lpstr>
      </vt:variant>
      <vt:variant>
        <vt:i4>1</vt:i4>
      </vt:variant>
      <vt:variant>
        <vt:lpstr>Otsikko</vt:lpstr>
      </vt:variant>
      <vt:variant>
        <vt:i4>1</vt:i4>
      </vt:variant>
    </vt:vector>
  </HeadingPairs>
  <TitlesOfParts>
    <vt:vector size="2" baseType="lpstr">
      <vt:lpstr>Slotsholmsgade 10-12</vt:lpstr>
      <vt:lpstr>Slotsholmsgade 10-12</vt:lpstr>
    </vt:vector>
  </TitlesOfParts>
  <Company>Statens IT</Company>
  <LinksUpToDate>false</LinksUpToDate>
  <CharactersWithSpaces>12157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Slotsholmsgade 10-12</dc:title>
  <dc:creator>bbt-sfs</dc:creator>
  <cp:lastModifiedBy>Gitte Mondrup</cp:lastModifiedBy>
  <cp:revision>2</cp:revision>
  <cp:lastPrinted>2015-09-22T13:29:00Z</cp:lastPrinted>
  <dcterms:created xsi:type="dcterms:W3CDTF">2015-11-02T09:33:00Z</dcterms:created>
  <dcterms:modified xsi:type="dcterms:W3CDTF">2015-11-02T09:33:00Z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mne" linkTarget="Overskrift">
    <vt:lpwstr>.</vt:lpwstr>
  </property>
  <property fmtid="{D5CDD505-2E9C-101B-9397-08002B2CF9AE}" pid="3" name="Journalnr" linkTarget="Sag">
    <vt:lpwstr>.</vt:lpwstr>
  </property>
  <property fmtid="{D5CDD505-2E9C-101B-9397-08002B2CF9AE}" pid="4" name="Dokdato" linkTarget="Dato">
    <vt:lpwstr>.</vt:lpwstr>
  </property>
  <property fmtid="{D5CDD505-2E9C-101B-9397-08002B2CF9AE}" pid="5" name="Type">
    <vt:lpwstr>Brev</vt:lpwstr>
  </property>
</Properties>
</file>